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4A" w:rsidRPr="00A16F75" w:rsidRDefault="00BD7A4A" w:rsidP="00BD7A4A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sz w:val="32"/>
        </w:rPr>
      </w:pPr>
      <w:r w:rsidRPr="00A16F75">
        <w:rPr>
          <w:rFonts w:ascii="Times New Roman" w:hAnsi="Times New Roman" w:cs="Times New Roman"/>
          <w:b/>
          <w:i/>
          <w:sz w:val="32"/>
        </w:rPr>
        <w:t>Аннотация к рабочей программе по истории, 5 класс</w:t>
      </w:r>
      <w:r w:rsidRPr="00A16F75">
        <w:rPr>
          <w:rFonts w:ascii="Times New Roman" w:hAnsi="Times New Roman" w:cs="Times New Roman"/>
          <w:sz w:val="32"/>
        </w:rPr>
        <w:t xml:space="preserve"> </w:t>
      </w:r>
    </w:p>
    <w:p w:rsidR="00BD7A4A" w:rsidRDefault="00BD7A4A" w:rsidP="00BD7A4A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sz w:val="28"/>
        </w:rPr>
      </w:pPr>
      <w:r w:rsidRPr="00BD7A4A">
        <w:rPr>
          <w:rFonts w:ascii="Times New Roman" w:hAnsi="Times New Roman" w:cs="Times New Roman"/>
          <w:sz w:val="28"/>
        </w:rPr>
        <w:t xml:space="preserve"> </w:t>
      </w:r>
    </w:p>
    <w:p w:rsidR="00BD7A4A" w:rsidRPr="00BD7A4A" w:rsidRDefault="00BD7A4A" w:rsidP="00BD7A4A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BD7A4A">
        <w:rPr>
          <w:rFonts w:ascii="Times New Roman" w:hAnsi="Times New Roman"/>
          <w:sz w:val="28"/>
          <w:szCs w:val="24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Рабочая программа способствует реализации единой конце</w:t>
      </w:r>
      <w:r w:rsidRPr="00BD7A4A">
        <w:rPr>
          <w:rFonts w:ascii="Times New Roman" w:hAnsi="Times New Roman"/>
          <w:sz w:val="28"/>
          <w:szCs w:val="24"/>
        </w:rPr>
        <w:t>п</w:t>
      </w:r>
      <w:r w:rsidRPr="00BD7A4A">
        <w:rPr>
          <w:rFonts w:ascii="Times New Roman" w:hAnsi="Times New Roman"/>
          <w:sz w:val="28"/>
          <w:szCs w:val="24"/>
        </w:rPr>
        <w:t xml:space="preserve">ции исторического образования.  </w:t>
      </w:r>
    </w:p>
    <w:p w:rsidR="00BD7A4A" w:rsidRPr="00BD7A4A" w:rsidRDefault="00BD7A4A" w:rsidP="00BD7A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D7A4A">
        <w:rPr>
          <w:rFonts w:ascii="Times New Roman" w:hAnsi="Times New Roman"/>
          <w:sz w:val="28"/>
          <w:szCs w:val="24"/>
        </w:rPr>
        <w:t>Основной направленностью программы курса является воспитание патриотизма, гражданственности, уважения к истории и традициям, к пр</w:t>
      </w:r>
      <w:r w:rsidRPr="00BD7A4A">
        <w:rPr>
          <w:rFonts w:ascii="Times New Roman" w:hAnsi="Times New Roman"/>
          <w:sz w:val="28"/>
          <w:szCs w:val="24"/>
        </w:rPr>
        <w:t>а</w:t>
      </w:r>
      <w:r w:rsidRPr="00BD7A4A">
        <w:rPr>
          <w:rFonts w:ascii="Times New Roman" w:hAnsi="Times New Roman"/>
          <w:sz w:val="28"/>
          <w:szCs w:val="24"/>
        </w:rPr>
        <w:t>вам и свободам человека, освоение исторического опыта, норм ценностей, которые необходимы для жизни в современном обществе. Рабочая програ</w:t>
      </w:r>
      <w:r w:rsidRPr="00BD7A4A">
        <w:rPr>
          <w:rFonts w:ascii="Times New Roman" w:hAnsi="Times New Roman"/>
          <w:sz w:val="28"/>
          <w:szCs w:val="24"/>
        </w:rPr>
        <w:t>м</w:t>
      </w:r>
      <w:r w:rsidRPr="00BD7A4A">
        <w:rPr>
          <w:rFonts w:ascii="Times New Roman" w:hAnsi="Times New Roman"/>
          <w:sz w:val="28"/>
          <w:szCs w:val="24"/>
        </w:rPr>
        <w:t>ма ориентирована на овладение обучающимися универсальными учебными действи</w:t>
      </w:r>
      <w:r w:rsidRPr="00BD7A4A">
        <w:rPr>
          <w:rFonts w:ascii="Times New Roman" w:hAnsi="Times New Roman"/>
          <w:sz w:val="28"/>
          <w:szCs w:val="24"/>
        </w:rPr>
        <w:t>я</w:t>
      </w:r>
      <w:r w:rsidRPr="00BD7A4A">
        <w:rPr>
          <w:rFonts w:ascii="Times New Roman" w:hAnsi="Times New Roman"/>
          <w:sz w:val="28"/>
          <w:szCs w:val="24"/>
        </w:rPr>
        <w:t xml:space="preserve">ми по истории Древнего мира.   </w:t>
      </w:r>
    </w:p>
    <w:p w:rsidR="00BD7A4A" w:rsidRDefault="00BD7A4A" w:rsidP="00BD7A4A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BD7A4A">
        <w:rPr>
          <w:rFonts w:ascii="Times New Roman" w:hAnsi="Times New Roman" w:cs="Times New Roman"/>
          <w:sz w:val="28"/>
        </w:rPr>
        <w:t xml:space="preserve">Рабочая программа учебного курса «История» для 5 класса разработана на основе: федерального государственного образовательного стандарта, основного общего образования; примерных программ по учебным предметам. </w:t>
      </w:r>
    </w:p>
    <w:p w:rsidR="00BD7A4A" w:rsidRDefault="00BD7A4A" w:rsidP="00BD7A4A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BD7A4A">
        <w:rPr>
          <w:rFonts w:ascii="Times New Roman" w:hAnsi="Times New Roman" w:cs="Times New Roman"/>
          <w:sz w:val="28"/>
        </w:rPr>
        <w:t xml:space="preserve">Программа ориентирована на учебник: А. А. </w:t>
      </w:r>
      <w:proofErr w:type="spellStart"/>
      <w:r w:rsidRPr="00BD7A4A">
        <w:rPr>
          <w:rFonts w:ascii="Times New Roman" w:hAnsi="Times New Roman" w:cs="Times New Roman"/>
          <w:sz w:val="28"/>
        </w:rPr>
        <w:t>Вигасин</w:t>
      </w:r>
      <w:proofErr w:type="spellEnd"/>
      <w:r w:rsidRPr="00BD7A4A">
        <w:rPr>
          <w:rFonts w:ascii="Times New Roman" w:hAnsi="Times New Roman" w:cs="Times New Roman"/>
          <w:sz w:val="28"/>
        </w:rPr>
        <w:t xml:space="preserve">, Г. И. </w:t>
      </w:r>
      <w:proofErr w:type="spellStart"/>
      <w:r w:rsidRPr="00BD7A4A">
        <w:rPr>
          <w:rFonts w:ascii="Times New Roman" w:hAnsi="Times New Roman" w:cs="Times New Roman"/>
          <w:sz w:val="28"/>
        </w:rPr>
        <w:t>Годер</w:t>
      </w:r>
      <w:proofErr w:type="spellEnd"/>
      <w:r w:rsidRPr="00BD7A4A">
        <w:rPr>
          <w:rFonts w:ascii="Times New Roman" w:hAnsi="Times New Roman" w:cs="Times New Roman"/>
          <w:sz w:val="28"/>
        </w:rPr>
        <w:t>, И.С. Свенцицкая. Всеобщая история. История Древнего мира</w:t>
      </w:r>
      <w:r>
        <w:rPr>
          <w:rFonts w:ascii="Times New Roman" w:hAnsi="Times New Roman" w:cs="Times New Roman"/>
          <w:sz w:val="28"/>
        </w:rPr>
        <w:t xml:space="preserve">. 5 класс. М.: Просвещение. 2018 . </w:t>
      </w:r>
    </w:p>
    <w:p w:rsidR="00BD7A4A" w:rsidRPr="00BD7A4A" w:rsidRDefault="00BD7A4A" w:rsidP="00BD7A4A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BD7A4A">
        <w:rPr>
          <w:rFonts w:ascii="Times New Roman" w:hAnsi="Times New Roman" w:cs="Times New Roman"/>
          <w:sz w:val="28"/>
        </w:rPr>
        <w:t xml:space="preserve"> Цель и задачи курса ориентированы на цель обучения истории заложенной в рамках федерального государственного образовательного стандарта (основного) общего образования в основной школе: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</w:t>
      </w:r>
      <w:proofErr w:type="gramStart"/>
      <w:r w:rsidRPr="00BD7A4A">
        <w:rPr>
          <w:rFonts w:ascii="Times New Roman" w:hAnsi="Times New Roman" w:cs="Times New Roman"/>
          <w:sz w:val="28"/>
        </w:rPr>
        <w:t>в</w:t>
      </w:r>
      <w:proofErr w:type="gramEnd"/>
      <w:r w:rsidRPr="00BD7A4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D7A4A">
        <w:rPr>
          <w:rFonts w:ascii="Times New Roman" w:hAnsi="Times New Roman" w:cs="Times New Roman"/>
          <w:sz w:val="28"/>
        </w:rPr>
        <w:t>целом, активно и творчески применяющего исторические знания в учебной и социальной деятельности.</w:t>
      </w:r>
      <w:proofErr w:type="gramEnd"/>
    </w:p>
    <w:p w:rsidR="00BD7A4A" w:rsidRDefault="00BD7A4A" w:rsidP="00BD7A4A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4"/>
        </w:rPr>
      </w:pPr>
    </w:p>
    <w:p w:rsidR="00BD7A4A" w:rsidRPr="00BD7A4A" w:rsidRDefault="00BD7A4A" w:rsidP="00BD7A4A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4"/>
        </w:rPr>
      </w:pPr>
      <w:r w:rsidRPr="00BD7A4A">
        <w:rPr>
          <w:rFonts w:ascii="Times New Roman" w:eastAsia="Times New Roman" w:hAnsi="Times New Roman"/>
          <w:b/>
          <w:bCs/>
          <w:iCs/>
          <w:sz w:val="28"/>
          <w:szCs w:val="24"/>
        </w:rPr>
        <w:t>Цель изучения предмета  «История Древнего мира»:</w:t>
      </w:r>
    </w:p>
    <w:p w:rsidR="00BD7A4A" w:rsidRPr="00BD7A4A" w:rsidRDefault="00BD7A4A" w:rsidP="00BD7A4A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8"/>
          <w:szCs w:val="24"/>
        </w:rPr>
      </w:pPr>
      <w:r w:rsidRPr="00BD7A4A">
        <w:rPr>
          <w:rFonts w:ascii="Times New Roman" w:eastAsia="Times New Roman" w:hAnsi="Times New Roman"/>
          <w:sz w:val="28"/>
          <w:szCs w:val="24"/>
        </w:rPr>
        <w:t>—</w:t>
      </w:r>
      <w:r w:rsidRPr="00BD7A4A">
        <w:rPr>
          <w:rFonts w:ascii="Times New Roman" w:eastAsia="Times New Roman" w:hAnsi="Times New Roman"/>
          <w:sz w:val="28"/>
          <w:szCs w:val="24"/>
        </w:rPr>
        <w:tab/>
        <w:t>освоение значимости периода древности, Античности в истории народов Европы, Азии, и России в частности, а так</w:t>
      </w:r>
      <w:r w:rsidRPr="00BD7A4A">
        <w:rPr>
          <w:rFonts w:ascii="Times New Roman" w:eastAsia="Times New Roman" w:hAnsi="Times New Roman"/>
          <w:sz w:val="28"/>
          <w:szCs w:val="24"/>
        </w:rPr>
        <w:softHyphen/>
        <w:t>же их места в истории м</w:t>
      </w:r>
      <w:r w:rsidRPr="00BD7A4A">
        <w:rPr>
          <w:rFonts w:ascii="Times New Roman" w:eastAsia="Times New Roman" w:hAnsi="Times New Roman"/>
          <w:sz w:val="28"/>
          <w:szCs w:val="24"/>
        </w:rPr>
        <w:t>и</w:t>
      </w:r>
      <w:r w:rsidRPr="00BD7A4A">
        <w:rPr>
          <w:rFonts w:ascii="Times New Roman" w:eastAsia="Times New Roman" w:hAnsi="Times New Roman"/>
          <w:sz w:val="28"/>
          <w:szCs w:val="24"/>
        </w:rPr>
        <w:t>ровой цивилизации.</w:t>
      </w:r>
    </w:p>
    <w:p w:rsidR="00BD7A4A" w:rsidRDefault="00BD7A4A" w:rsidP="00BD7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BD7A4A" w:rsidRPr="00BD7A4A" w:rsidRDefault="00BD7A4A" w:rsidP="00BD7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4"/>
        </w:rPr>
      </w:pPr>
      <w:r w:rsidRPr="00BD7A4A">
        <w:rPr>
          <w:rFonts w:ascii="Times New Roman" w:eastAsia="Times New Roman" w:hAnsi="Times New Roman"/>
          <w:b/>
          <w:bCs/>
          <w:iCs/>
          <w:sz w:val="28"/>
          <w:szCs w:val="24"/>
        </w:rPr>
        <w:t>Задачи изучения предмета «История Древнего мира»:</w:t>
      </w:r>
    </w:p>
    <w:p w:rsidR="00BD7A4A" w:rsidRPr="00BD7A4A" w:rsidRDefault="00BD7A4A" w:rsidP="00BD7A4A">
      <w:pPr>
        <w:numPr>
          <w:ilvl w:val="0"/>
          <w:numId w:val="1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8"/>
          <w:szCs w:val="24"/>
        </w:rPr>
      </w:pPr>
      <w:r w:rsidRPr="00BD7A4A">
        <w:rPr>
          <w:rFonts w:ascii="Times New Roman" w:eastAsia="Times New Roman" w:hAnsi="Times New Roman"/>
          <w:sz w:val="28"/>
          <w:szCs w:val="24"/>
        </w:rPr>
        <w:t>формирование у пятиклассников ценностных ориенти</w:t>
      </w:r>
      <w:r w:rsidRPr="00BD7A4A">
        <w:rPr>
          <w:rFonts w:ascii="Times New Roman" w:eastAsia="Times New Roman" w:hAnsi="Times New Roman"/>
          <w:sz w:val="28"/>
          <w:szCs w:val="24"/>
        </w:rPr>
        <w:softHyphen/>
        <w:t xml:space="preserve">ров для </w:t>
      </w:r>
      <w:proofErr w:type="spellStart"/>
      <w:r w:rsidRPr="00BD7A4A">
        <w:rPr>
          <w:rFonts w:ascii="Times New Roman" w:eastAsia="Times New Roman" w:hAnsi="Times New Roman"/>
          <w:sz w:val="28"/>
          <w:szCs w:val="24"/>
        </w:rPr>
        <w:t>этнонациональной</w:t>
      </w:r>
      <w:proofErr w:type="spellEnd"/>
      <w:r w:rsidRPr="00BD7A4A">
        <w:rPr>
          <w:rFonts w:ascii="Times New Roman" w:eastAsia="Times New Roman" w:hAnsi="Times New Roman"/>
          <w:sz w:val="28"/>
          <w:szCs w:val="24"/>
        </w:rPr>
        <w:t>, культурной самоидентификации в обществе на основе осв</w:t>
      </w:r>
      <w:r w:rsidRPr="00BD7A4A">
        <w:rPr>
          <w:rFonts w:ascii="Times New Roman" w:eastAsia="Times New Roman" w:hAnsi="Times New Roman"/>
          <w:sz w:val="28"/>
          <w:szCs w:val="24"/>
        </w:rPr>
        <w:t>о</w:t>
      </w:r>
      <w:r w:rsidRPr="00BD7A4A">
        <w:rPr>
          <w:rFonts w:ascii="Times New Roman" w:eastAsia="Times New Roman" w:hAnsi="Times New Roman"/>
          <w:sz w:val="28"/>
          <w:szCs w:val="24"/>
        </w:rPr>
        <w:t>енных знаний о народах, персона</w:t>
      </w:r>
      <w:r w:rsidRPr="00BD7A4A">
        <w:rPr>
          <w:rFonts w:ascii="Times New Roman" w:eastAsia="Times New Roman" w:hAnsi="Times New Roman"/>
          <w:sz w:val="28"/>
          <w:szCs w:val="24"/>
        </w:rPr>
        <w:softHyphen/>
        <w:t>лиях Античности;</w:t>
      </w:r>
    </w:p>
    <w:p w:rsidR="00BD7A4A" w:rsidRPr="00BD7A4A" w:rsidRDefault="00BD7A4A" w:rsidP="00BD7A4A">
      <w:pPr>
        <w:numPr>
          <w:ilvl w:val="0"/>
          <w:numId w:val="1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8"/>
          <w:szCs w:val="24"/>
        </w:rPr>
      </w:pPr>
      <w:r w:rsidRPr="00BD7A4A">
        <w:rPr>
          <w:rFonts w:ascii="Times New Roman" w:eastAsia="Times New Roman" w:hAnsi="Times New Roman"/>
          <w:sz w:val="28"/>
          <w:szCs w:val="24"/>
        </w:rPr>
        <w:t>овладение знаниями о своеобразии эпохи Древнего мира в социальной, экономической, политической, духовной и нрав</w:t>
      </w:r>
      <w:r w:rsidRPr="00BD7A4A">
        <w:rPr>
          <w:rFonts w:ascii="Times New Roman" w:eastAsia="Times New Roman" w:hAnsi="Times New Roman"/>
          <w:sz w:val="28"/>
          <w:szCs w:val="24"/>
        </w:rPr>
        <w:softHyphen/>
        <w:t>ственной сферах и ра</w:t>
      </w:r>
      <w:r w:rsidRPr="00BD7A4A">
        <w:rPr>
          <w:rFonts w:ascii="Times New Roman" w:eastAsia="Times New Roman" w:hAnsi="Times New Roman"/>
          <w:sz w:val="28"/>
          <w:szCs w:val="24"/>
        </w:rPr>
        <w:t>с</w:t>
      </w:r>
      <w:r w:rsidRPr="00BD7A4A">
        <w:rPr>
          <w:rFonts w:ascii="Times New Roman" w:eastAsia="Times New Roman" w:hAnsi="Times New Roman"/>
          <w:sz w:val="28"/>
          <w:szCs w:val="24"/>
        </w:rPr>
        <w:t>крытие особенностей с помощью ключе</w:t>
      </w:r>
      <w:r w:rsidRPr="00BD7A4A">
        <w:rPr>
          <w:rFonts w:ascii="Times New Roman" w:eastAsia="Times New Roman" w:hAnsi="Times New Roman"/>
          <w:sz w:val="28"/>
          <w:szCs w:val="24"/>
        </w:rPr>
        <w:softHyphen/>
        <w:t>вых понятий предмета «История Древнего мира»;</w:t>
      </w:r>
    </w:p>
    <w:p w:rsidR="00BD7A4A" w:rsidRPr="00BD7A4A" w:rsidRDefault="00BD7A4A" w:rsidP="00BD7A4A">
      <w:pPr>
        <w:numPr>
          <w:ilvl w:val="0"/>
          <w:numId w:val="1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8"/>
          <w:szCs w:val="24"/>
        </w:rPr>
      </w:pPr>
      <w:r w:rsidRPr="00BD7A4A">
        <w:rPr>
          <w:rFonts w:ascii="Times New Roman" w:eastAsia="Times New Roman" w:hAnsi="Times New Roman"/>
          <w:sz w:val="28"/>
          <w:szCs w:val="24"/>
        </w:rPr>
        <w:lastRenderedPageBreak/>
        <w:t>воспитание толерантности, уважения к культурному на</w:t>
      </w:r>
      <w:r w:rsidRPr="00BD7A4A">
        <w:rPr>
          <w:rFonts w:ascii="Times New Roman" w:eastAsia="Times New Roman" w:hAnsi="Times New Roman"/>
          <w:sz w:val="28"/>
          <w:szCs w:val="24"/>
        </w:rPr>
        <w:softHyphen/>
        <w:t>следию, религии различных народов с использованием педа</w:t>
      </w:r>
      <w:r w:rsidRPr="00BD7A4A">
        <w:rPr>
          <w:rFonts w:ascii="Times New Roman" w:eastAsia="Times New Roman" w:hAnsi="Times New Roman"/>
          <w:sz w:val="28"/>
          <w:szCs w:val="24"/>
        </w:rPr>
        <w:softHyphen/>
        <w:t>гогического и культурного потенциала греко-римской мифо</w:t>
      </w:r>
      <w:r w:rsidRPr="00BD7A4A">
        <w:rPr>
          <w:rFonts w:ascii="Times New Roman" w:eastAsia="Times New Roman" w:hAnsi="Times New Roman"/>
          <w:sz w:val="28"/>
          <w:szCs w:val="24"/>
        </w:rPr>
        <w:softHyphen/>
        <w:t>логии, легенд и м</w:t>
      </w:r>
      <w:r w:rsidRPr="00BD7A4A">
        <w:rPr>
          <w:rFonts w:ascii="Times New Roman" w:eastAsia="Times New Roman" w:hAnsi="Times New Roman"/>
          <w:sz w:val="28"/>
          <w:szCs w:val="24"/>
        </w:rPr>
        <w:t>и</w:t>
      </w:r>
      <w:r w:rsidRPr="00BD7A4A">
        <w:rPr>
          <w:rFonts w:ascii="Times New Roman" w:eastAsia="Times New Roman" w:hAnsi="Times New Roman"/>
          <w:sz w:val="28"/>
          <w:szCs w:val="24"/>
        </w:rPr>
        <w:t>фов других народов;</w:t>
      </w:r>
    </w:p>
    <w:p w:rsidR="00BD7A4A" w:rsidRPr="00BD7A4A" w:rsidRDefault="00BD7A4A" w:rsidP="00BD7A4A">
      <w:pPr>
        <w:numPr>
          <w:ilvl w:val="0"/>
          <w:numId w:val="1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8"/>
          <w:szCs w:val="24"/>
        </w:rPr>
      </w:pPr>
      <w:r w:rsidRPr="00BD7A4A">
        <w:rPr>
          <w:rFonts w:ascii="Times New Roman" w:eastAsia="Times New Roman" w:hAnsi="Times New Roman"/>
          <w:sz w:val="28"/>
          <w:szCs w:val="24"/>
        </w:rPr>
        <w:t>формирование способности к самовыражению, само</w:t>
      </w:r>
      <w:r w:rsidRPr="00BD7A4A">
        <w:rPr>
          <w:rFonts w:ascii="Times New Roman" w:eastAsia="Times New Roman" w:hAnsi="Times New Roman"/>
          <w:sz w:val="28"/>
          <w:szCs w:val="24"/>
        </w:rPr>
        <w:softHyphen/>
        <w:t>реализации, на примерах поступков и де</w:t>
      </w:r>
      <w:r w:rsidRPr="00BD7A4A">
        <w:rPr>
          <w:rFonts w:ascii="Times New Roman" w:eastAsia="Times New Roman" w:hAnsi="Times New Roman"/>
          <w:sz w:val="28"/>
          <w:szCs w:val="24"/>
        </w:rPr>
        <w:t>я</w:t>
      </w:r>
      <w:r w:rsidRPr="00BD7A4A">
        <w:rPr>
          <w:rFonts w:ascii="Times New Roman" w:eastAsia="Times New Roman" w:hAnsi="Times New Roman"/>
          <w:sz w:val="28"/>
          <w:szCs w:val="24"/>
        </w:rPr>
        <w:t>тельности наиболее ярких личностей Древнего мира;</w:t>
      </w:r>
    </w:p>
    <w:p w:rsidR="00BD7A4A" w:rsidRPr="00BD7A4A" w:rsidRDefault="00BD7A4A" w:rsidP="00BD7A4A">
      <w:pPr>
        <w:numPr>
          <w:ilvl w:val="0"/>
          <w:numId w:val="1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8"/>
          <w:szCs w:val="24"/>
        </w:rPr>
      </w:pPr>
      <w:r w:rsidRPr="00BD7A4A">
        <w:rPr>
          <w:rFonts w:ascii="Times New Roman" w:eastAsia="Times New Roman" w:hAnsi="Times New Roman"/>
          <w:sz w:val="28"/>
          <w:szCs w:val="24"/>
        </w:rPr>
        <w:t>развитие у учащихся интеллектуальных способностей и умений самостоятельно овладевать и</w:t>
      </w:r>
      <w:r w:rsidRPr="00BD7A4A">
        <w:rPr>
          <w:rFonts w:ascii="Times New Roman" w:eastAsia="Times New Roman" w:hAnsi="Times New Roman"/>
          <w:sz w:val="28"/>
          <w:szCs w:val="24"/>
        </w:rPr>
        <w:t>с</w:t>
      </w:r>
      <w:r w:rsidRPr="00BD7A4A">
        <w:rPr>
          <w:rFonts w:ascii="Times New Roman" w:eastAsia="Times New Roman" w:hAnsi="Times New Roman"/>
          <w:sz w:val="28"/>
          <w:szCs w:val="24"/>
        </w:rPr>
        <w:t>торическими знаниями и применять их в разных ситуациях;</w:t>
      </w:r>
    </w:p>
    <w:p w:rsidR="00BD7A4A" w:rsidRPr="00BD7A4A" w:rsidRDefault="00BD7A4A" w:rsidP="00BD7A4A">
      <w:pPr>
        <w:numPr>
          <w:ilvl w:val="0"/>
          <w:numId w:val="1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8"/>
          <w:szCs w:val="24"/>
        </w:rPr>
      </w:pPr>
      <w:r w:rsidRPr="00BD7A4A">
        <w:rPr>
          <w:rFonts w:ascii="Times New Roman" w:eastAsia="Times New Roman" w:hAnsi="Times New Roman"/>
          <w:sz w:val="28"/>
          <w:szCs w:val="24"/>
        </w:rPr>
        <w:t>формирование у школьников способности применять знания о культуре, политическом устро</w:t>
      </w:r>
      <w:r w:rsidRPr="00BD7A4A">
        <w:rPr>
          <w:rFonts w:ascii="Times New Roman" w:eastAsia="Times New Roman" w:hAnsi="Times New Roman"/>
          <w:sz w:val="28"/>
          <w:szCs w:val="24"/>
        </w:rPr>
        <w:t>й</w:t>
      </w:r>
      <w:r w:rsidRPr="00BD7A4A">
        <w:rPr>
          <w:rFonts w:ascii="Times New Roman" w:eastAsia="Times New Roman" w:hAnsi="Times New Roman"/>
          <w:sz w:val="28"/>
          <w:szCs w:val="24"/>
        </w:rPr>
        <w:t>стве обще</w:t>
      </w:r>
      <w:proofErr w:type="gramStart"/>
      <w:r w:rsidRPr="00BD7A4A">
        <w:rPr>
          <w:rFonts w:ascii="Times New Roman" w:eastAsia="Times New Roman" w:hAnsi="Times New Roman"/>
          <w:sz w:val="28"/>
          <w:szCs w:val="24"/>
        </w:rPr>
        <w:t>ств Др</w:t>
      </w:r>
      <w:proofErr w:type="gramEnd"/>
      <w:r w:rsidRPr="00BD7A4A">
        <w:rPr>
          <w:rFonts w:ascii="Times New Roman" w:eastAsia="Times New Roman" w:hAnsi="Times New Roman"/>
          <w:sz w:val="28"/>
          <w:szCs w:val="24"/>
        </w:rPr>
        <w:t>евней Греции, Древнего Рима, других стран для понимания сути со</w:t>
      </w:r>
      <w:r w:rsidRPr="00BD7A4A">
        <w:rPr>
          <w:rFonts w:ascii="Times New Roman" w:eastAsia="Times New Roman" w:hAnsi="Times New Roman"/>
          <w:sz w:val="28"/>
          <w:szCs w:val="24"/>
        </w:rPr>
        <w:softHyphen/>
        <w:t>временных общ</w:t>
      </w:r>
      <w:r w:rsidRPr="00BD7A4A">
        <w:rPr>
          <w:rFonts w:ascii="Times New Roman" w:eastAsia="Times New Roman" w:hAnsi="Times New Roman"/>
          <w:sz w:val="28"/>
          <w:szCs w:val="24"/>
        </w:rPr>
        <w:t>е</w:t>
      </w:r>
      <w:r w:rsidRPr="00BD7A4A">
        <w:rPr>
          <w:rFonts w:ascii="Times New Roman" w:eastAsia="Times New Roman" w:hAnsi="Times New Roman"/>
          <w:sz w:val="28"/>
          <w:szCs w:val="24"/>
        </w:rPr>
        <w:t>ственных явлений, в общении с другими людь</w:t>
      </w:r>
      <w:r w:rsidRPr="00BD7A4A">
        <w:rPr>
          <w:rFonts w:ascii="Times New Roman" w:eastAsia="Times New Roman" w:hAnsi="Times New Roman"/>
          <w:sz w:val="28"/>
          <w:szCs w:val="24"/>
        </w:rPr>
        <w:softHyphen/>
        <w:t>ми в условиях современного поликультурного общес</w:t>
      </w:r>
      <w:r w:rsidRPr="00BD7A4A">
        <w:rPr>
          <w:rFonts w:ascii="Times New Roman" w:eastAsia="Times New Roman" w:hAnsi="Times New Roman"/>
          <w:sz w:val="28"/>
          <w:szCs w:val="24"/>
        </w:rPr>
        <w:t>т</w:t>
      </w:r>
      <w:r w:rsidRPr="00BD7A4A">
        <w:rPr>
          <w:rFonts w:ascii="Times New Roman" w:eastAsia="Times New Roman" w:hAnsi="Times New Roman"/>
          <w:sz w:val="28"/>
          <w:szCs w:val="24"/>
        </w:rPr>
        <w:t>ва.</w:t>
      </w:r>
    </w:p>
    <w:p w:rsidR="00BD7A4A" w:rsidRPr="00BD7A4A" w:rsidRDefault="00BD7A4A" w:rsidP="00BD7A4A">
      <w:pPr>
        <w:pStyle w:val="Style19"/>
        <w:widowControl/>
        <w:rPr>
          <w:rStyle w:val="FontStyle132"/>
          <w:sz w:val="22"/>
        </w:rPr>
      </w:pPr>
    </w:p>
    <w:p w:rsidR="00BD7A4A" w:rsidRPr="00BD7A4A" w:rsidRDefault="00BD7A4A" w:rsidP="00BD7A4A">
      <w:pPr>
        <w:spacing w:line="240" w:lineRule="auto"/>
        <w:rPr>
          <w:rFonts w:ascii="Times New Roman" w:hAnsi="Times New Roman"/>
          <w:sz w:val="28"/>
          <w:szCs w:val="24"/>
        </w:rPr>
      </w:pPr>
      <w:r w:rsidRPr="00BD7A4A">
        <w:rPr>
          <w:rFonts w:ascii="Times New Roman" w:hAnsi="Times New Roman"/>
          <w:b/>
          <w:sz w:val="28"/>
          <w:szCs w:val="24"/>
        </w:rPr>
        <w:t xml:space="preserve"> Формы и средства контроля, знаний, умений и навыков.</w:t>
      </w:r>
    </w:p>
    <w:p w:rsidR="00BD7A4A" w:rsidRPr="00BD7A4A" w:rsidRDefault="00BD7A4A" w:rsidP="00BD7A4A">
      <w:pPr>
        <w:spacing w:line="240" w:lineRule="auto"/>
        <w:jc w:val="both"/>
        <w:rPr>
          <w:rFonts w:ascii="Times New Roman" w:eastAsia="Lucida Sans Unicode" w:hAnsi="Times New Roman"/>
          <w:sz w:val="28"/>
          <w:szCs w:val="24"/>
          <w:lang w:bidi="ru-RU"/>
        </w:rPr>
      </w:pPr>
      <w:r w:rsidRPr="00BD7A4A">
        <w:rPr>
          <w:rFonts w:ascii="Times New Roman" w:eastAsia="Lucida Sans Unicode" w:hAnsi="Times New Roman"/>
          <w:sz w:val="28"/>
          <w:szCs w:val="24"/>
          <w:lang w:bidi="ru-RU"/>
        </w:rPr>
        <w:t>Основной формой контроля знаний, умений, навыков является текущий контроль знаний (тестиров</w:t>
      </w:r>
      <w:r w:rsidRPr="00BD7A4A">
        <w:rPr>
          <w:rFonts w:ascii="Times New Roman" w:eastAsia="Lucida Sans Unicode" w:hAnsi="Times New Roman"/>
          <w:sz w:val="28"/>
          <w:szCs w:val="24"/>
          <w:lang w:bidi="ru-RU"/>
        </w:rPr>
        <w:t>а</w:t>
      </w:r>
      <w:r w:rsidRPr="00BD7A4A">
        <w:rPr>
          <w:rFonts w:ascii="Times New Roman" w:eastAsia="Lucida Sans Unicode" w:hAnsi="Times New Roman"/>
          <w:sz w:val="28"/>
          <w:szCs w:val="24"/>
          <w:lang w:bidi="ru-RU"/>
        </w:rPr>
        <w:t>ние), что позволяет:</w:t>
      </w:r>
    </w:p>
    <w:p w:rsidR="00BD7A4A" w:rsidRPr="00BD7A4A" w:rsidRDefault="00BD7A4A" w:rsidP="00BD7A4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4"/>
          <w:lang w:bidi="ru-RU"/>
        </w:rPr>
      </w:pPr>
      <w:r w:rsidRPr="00BD7A4A">
        <w:rPr>
          <w:rFonts w:ascii="Times New Roman" w:eastAsia="Lucida Sans Unicode" w:hAnsi="Times New Roman"/>
          <w:sz w:val="28"/>
          <w:szCs w:val="24"/>
          <w:lang w:bidi="ru-RU"/>
        </w:rPr>
        <w:t xml:space="preserve">определить фактический уровень знаний, умений и </w:t>
      </w:r>
      <w:proofErr w:type="gramStart"/>
      <w:r w:rsidRPr="00BD7A4A">
        <w:rPr>
          <w:rFonts w:ascii="Times New Roman" w:eastAsia="Lucida Sans Unicode" w:hAnsi="Times New Roman"/>
          <w:sz w:val="28"/>
          <w:szCs w:val="24"/>
          <w:lang w:bidi="ru-RU"/>
        </w:rPr>
        <w:t>навыков</w:t>
      </w:r>
      <w:proofErr w:type="gramEnd"/>
      <w:r w:rsidRPr="00BD7A4A">
        <w:rPr>
          <w:rFonts w:ascii="Times New Roman" w:eastAsia="Lucida Sans Unicode" w:hAnsi="Times New Roman"/>
          <w:sz w:val="28"/>
          <w:szCs w:val="24"/>
          <w:lang w:bidi="ru-RU"/>
        </w:rPr>
        <w:t xml:space="preserve"> обучающихся  по предмету;</w:t>
      </w:r>
    </w:p>
    <w:p w:rsidR="00BD7A4A" w:rsidRPr="00BD7A4A" w:rsidRDefault="00BD7A4A" w:rsidP="00BD7A4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4"/>
          <w:lang w:bidi="ru-RU"/>
        </w:rPr>
      </w:pPr>
      <w:r w:rsidRPr="00BD7A4A">
        <w:rPr>
          <w:rFonts w:ascii="Times New Roman" w:eastAsia="Lucida Sans Unicode" w:hAnsi="Times New Roman"/>
          <w:sz w:val="28"/>
          <w:szCs w:val="24"/>
          <w:lang w:bidi="ru-RU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BD7A4A" w:rsidRPr="00BD7A4A" w:rsidRDefault="00BD7A4A" w:rsidP="00BD7A4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4"/>
          <w:lang w:bidi="ru-RU"/>
        </w:rPr>
      </w:pPr>
      <w:r w:rsidRPr="00BD7A4A">
        <w:rPr>
          <w:rFonts w:ascii="Times New Roman" w:eastAsia="Lucida Sans Unicode" w:hAnsi="Times New Roman"/>
          <w:sz w:val="28"/>
          <w:szCs w:val="24"/>
          <w:lang w:bidi="ru-RU"/>
        </w:rPr>
        <w:t xml:space="preserve">осуществить </w:t>
      </w:r>
      <w:proofErr w:type="gramStart"/>
      <w:r w:rsidRPr="00BD7A4A">
        <w:rPr>
          <w:rFonts w:ascii="Times New Roman" w:eastAsia="Lucida Sans Unicode" w:hAnsi="Times New Roman"/>
          <w:sz w:val="28"/>
          <w:szCs w:val="24"/>
          <w:lang w:bidi="ru-RU"/>
        </w:rPr>
        <w:t>контроль за</w:t>
      </w:r>
      <w:proofErr w:type="gramEnd"/>
      <w:r w:rsidRPr="00BD7A4A">
        <w:rPr>
          <w:rFonts w:ascii="Times New Roman" w:eastAsia="Lucida Sans Unicode" w:hAnsi="Times New Roman"/>
          <w:sz w:val="28"/>
          <w:szCs w:val="24"/>
          <w:lang w:bidi="ru-RU"/>
        </w:rPr>
        <w:t xml:space="preserve"> реализацией программы учебного курса.</w:t>
      </w:r>
    </w:p>
    <w:p w:rsidR="00A16F75" w:rsidRPr="00A16F75" w:rsidRDefault="00BD7A4A" w:rsidP="00A16F75">
      <w:pPr>
        <w:spacing w:line="240" w:lineRule="auto"/>
        <w:jc w:val="both"/>
        <w:rPr>
          <w:rFonts w:ascii="Times New Roman" w:eastAsia="Lucida Sans Unicode" w:hAnsi="Times New Roman"/>
          <w:b/>
          <w:bCs/>
          <w:sz w:val="28"/>
          <w:szCs w:val="24"/>
          <w:lang w:bidi="ru-RU"/>
        </w:rPr>
      </w:pPr>
      <w:r w:rsidRPr="00BD7A4A">
        <w:rPr>
          <w:rFonts w:ascii="Times New Roman" w:eastAsia="Lucida Sans Unicode" w:hAnsi="Times New Roman"/>
          <w:b/>
          <w:bCs/>
          <w:sz w:val="28"/>
          <w:szCs w:val="24"/>
          <w:lang w:bidi="ru-RU"/>
        </w:rPr>
        <w:t xml:space="preserve">    </w:t>
      </w:r>
    </w:p>
    <w:p w:rsidR="00A5440F" w:rsidRPr="00BD7A4A" w:rsidRDefault="00A16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7A4A" w:rsidRPr="00BD7A4A">
        <w:rPr>
          <w:rFonts w:ascii="Times New Roman" w:hAnsi="Times New Roman" w:cs="Times New Roman"/>
          <w:sz w:val="28"/>
          <w:szCs w:val="28"/>
        </w:rPr>
        <w:t>На изучение предмета отводится 2 часа в неделю, итого 70 часов за учебный год, включая 2 резервных часа. Программа рассчитана на 68 часов. Объѐм часов учебной нагрузки, отведѐнных на освоение рабочей програ</w:t>
      </w:r>
      <w:r w:rsidR="00BD7A4A">
        <w:rPr>
          <w:rFonts w:ascii="Times New Roman" w:hAnsi="Times New Roman" w:cs="Times New Roman"/>
          <w:sz w:val="28"/>
          <w:szCs w:val="28"/>
        </w:rPr>
        <w:t xml:space="preserve">ммы, определѐн учебным планом МКОУ «СОШ а. </w:t>
      </w:r>
      <w:proofErr w:type="spellStart"/>
      <w:r w:rsidR="00BD7A4A">
        <w:rPr>
          <w:rFonts w:ascii="Times New Roman" w:hAnsi="Times New Roman" w:cs="Times New Roman"/>
          <w:sz w:val="28"/>
          <w:szCs w:val="28"/>
        </w:rPr>
        <w:t>Кобу-Баши</w:t>
      </w:r>
      <w:proofErr w:type="spellEnd"/>
      <w:r w:rsidR="00BD7A4A">
        <w:rPr>
          <w:rFonts w:ascii="Times New Roman" w:hAnsi="Times New Roman" w:cs="Times New Roman"/>
          <w:sz w:val="28"/>
          <w:szCs w:val="28"/>
        </w:rPr>
        <w:t xml:space="preserve">» </w:t>
      </w:r>
      <w:r w:rsidR="00BD7A4A" w:rsidRPr="00BD7A4A">
        <w:rPr>
          <w:rFonts w:ascii="Times New Roman" w:hAnsi="Times New Roman" w:cs="Times New Roman"/>
          <w:sz w:val="28"/>
          <w:szCs w:val="28"/>
        </w:rPr>
        <w:t xml:space="preserve"> и соответствует Базисному учебному плану РФ. Программа содержит 60 тем, а так же тему «Счѐт лет в истории», для изучения которой обязательно требуется отдельный урок. Кроме того, отдельный урок составляет «Введение». </w:t>
      </w:r>
      <w:proofErr w:type="gramStart"/>
      <w:r w:rsidR="00BD7A4A" w:rsidRPr="00BD7A4A">
        <w:rPr>
          <w:rFonts w:ascii="Times New Roman" w:hAnsi="Times New Roman" w:cs="Times New Roman"/>
          <w:sz w:val="28"/>
          <w:szCs w:val="28"/>
        </w:rPr>
        <w:t>Остающиеся</w:t>
      </w:r>
      <w:proofErr w:type="gramEnd"/>
      <w:r w:rsidR="00BD7A4A" w:rsidRPr="00BD7A4A">
        <w:rPr>
          <w:rFonts w:ascii="Times New Roman" w:hAnsi="Times New Roman" w:cs="Times New Roman"/>
          <w:sz w:val="28"/>
          <w:szCs w:val="28"/>
        </w:rPr>
        <w:t xml:space="preserve"> 6 учебных часов отводятся на повторение пройденного и контроль знаний учащихся.</w:t>
      </w:r>
    </w:p>
    <w:sectPr w:rsidR="00A5440F" w:rsidRPr="00BD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A4A"/>
    <w:rsid w:val="00A16F75"/>
    <w:rsid w:val="00A5440F"/>
    <w:rsid w:val="00BD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rsid w:val="00BD7A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2">
    <w:name w:val="Font Style132"/>
    <w:rsid w:val="00BD7A4A"/>
    <w:rPr>
      <w:rFonts w:ascii="Trebuchet MS" w:hAnsi="Trebuchet MS" w:cs="Trebuchet MS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2020-11-30T18:11:00Z</dcterms:created>
  <dcterms:modified xsi:type="dcterms:W3CDTF">2020-11-30T18:24:00Z</dcterms:modified>
</cp:coreProperties>
</file>