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A" w:rsidRDefault="00587BDC">
      <w:pPr>
        <w:pStyle w:val="20"/>
        <w:framePr w:w="9619" w:h="629" w:hRule="exact" w:wrap="around" w:vAnchor="page" w:hAnchor="page" w:x="1160" w:y="639"/>
        <w:shd w:val="clear" w:color="auto" w:fill="auto"/>
        <w:spacing w:after="0"/>
        <w:ind w:left="1800" w:right="1860"/>
      </w:pPr>
      <w:bookmarkStart w:id="0" w:name="_GoBack"/>
      <w:bookmarkEnd w:id="0"/>
      <w:r>
        <w:t>МИНИСТЕРСТВО ОБРАЗОВАНИЯ И НАУКИ КАРАЧАЕВО-ЧЕРКЕССКОЙ РЕСПУБЛИКИ</w:t>
      </w:r>
    </w:p>
    <w:p w:rsidR="003E60AA" w:rsidRDefault="00587BDC">
      <w:pPr>
        <w:pStyle w:val="20"/>
        <w:framePr w:w="9619" w:h="292" w:hRule="exact" w:wrap="around" w:vAnchor="page" w:hAnchor="page" w:x="1160" w:y="1748"/>
        <w:shd w:val="clear" w:color="auto" w:fill="auto"/>
        <w:spacing w:after="0" w:line="210" w:lineRule="exact"/>
        <w:ind w:right="20"/>
        <w:jc w:val="center"/>
      </w:pPr>
      <w:r>
        <w:t>ПРИКАЗ</w:t>
      </w:r>
    </w:p>
    <w:p w:rsidR="003E60AA" w:rsidRDefault="00587BDC">
      <w:pPr>
        <w:pStyle w:val="20"/>
        <w:framePr w:w="9619" w:h="1046" w:hRule="exact" w:wrap="around" w:vAnchor="page" w:hAnchor="page" w:x="1160" w:y="2607"/>
        <w:shd w:val="clear" w:color="auto" w:fill="auto"/>
        <w:tabs>
          <w:tab w:val="right" w:pos="1850"/>
          <w:tab w:val="right" w:pos="2104"/>
          <w:tab w:val="right" w:pos="3146"/>
          <w:tab w:val="right" w:pos="8766"/>
          <w:tab w:val="right" w:pos="9318"/>
        </w:tabs>
        <w:spacing w:after="373" w:line="210" w:lineRule="exact"/>
        <w:ind w:left="40"/>
        <w:jc w:val="both"/>
      </w:pPr>
      <w:r>
        <w:t>«</w:t>
      </w:r>
      <w:r>
        <w:rPr>
          <w:rStyle w:val="2BookmanOldStyle10pt0pt"/>
        </w:rPr>
        <w:t>-ц/</w:t>
      </w:r>
      <w:r>
        <w:t xml:space="preserve"> »</w:t>
      </w:r>
      <w:r>
        <w:tab/>
      </w:r>
      <w:r>
        <w:rPr>
          <w:rStyle w:val="21"/>
          <w:b/>
          <w:bCs/>
        </w:rPr>
        <w:t>^</w:t>
      </w:r>
      <w:r>
        <w:rPr>
          <w:rStyle w:val="21"/>
          <w:b/>
          <w:bCs/>
        </w:rPr>
        <w:tab/>
        <w:t>/</w:t>
      </w:r>
      <w:r>
        <w:rPr>
          <w:rStyle w:val="22"/>
          <w:b/>
          <w:bCs/>
        </w:rPr>
        <w:tab/>
      </w:r>
      <w:r>
        <w:t>2017г.</w:t>
      </w:r>
      <w:r>
        <w:tab/>
        <w:t>№</w:t>
      </w:r>
      <w:r>
        <w:tab/>
      </w:r>
      <w:r>
        <w:rPr>
          <w:rStyle w:val="2BookmanOldStyle10pt0pt"/>
        </w:rPr>
        <w:t>£</w:t>
      </w:r>
    </w:p>
    <w:p w:rsidR="003E60AA" w:rsidRDefault="00587BDC">
      <w:pPr>
        <w:pStyle w:val="6"/>
        <w:framePr w:w="9619" w:h="1046" w:hRule="exact" w:wrap="around" w:vAnchor="page" w:hAnchor="page" w:x="1160" w:y="2607"/>
        <w:shd w:val="clear" w:color="auto" w:fill="auto"/>
        <w:spacing w:before="0" w:after="0" w:line="240" w:lineRule="exact"/>
        <w:ind w:right="20"/>
      </w:pPr>
      <w:r>
        <w:t>г. Черкесск</w:t>
      </w:r>
    </w:p>
    <w:p w:rsidR="003E60AA" w:rsidRDefault="00587BDC">
      <w:pPr>
        <w:pStyle w:val="20"/>
        <w:framePr w:w="9619" w:h="11979" w:hRule="exact" w:wrap="around" w:vAnchor="page" w:hAnchor="page" w:x="1160" w:y="4250"/>
        <w:shd w:val="clear" w:color="auto" w:fill="auto"/>
        <w:spacing w:after="202" w:line="274" w:lineRule="exact"/>
        <w:ind w:left="40" w:right="300"/>
      </w:pPr>
      <w:r>
        <w:t xml:space="preserve">«Об организации аккредитации граждан в качестве общественных наблюдателей при проведении государственной итоговой аттестации по образовательным </w:t>
      </w:r>
      <w:r>
        <w:t>программам основного общего и среднего общего образования, всероссийской олимпиады школьников и олимпиад школьников в Карачаево-Черкесской Республике»</w:t>
      </w:r>
    </w:p>
    <w:p w:rsidR="003E60AA" w:rsidRDefault="00587BDC">
      <w:pPr>
        <w:pStyle w:val="6"/>
        <w:framePr w:w="9619" w:h="11979" w:hRule="exact" w:wrap="around" w:vAnchor="page" w:hAnchor="page" w:x="1160" w:y="4250"/>
        <w:shd w:val="clear" w:color="auto" w:fill="auto"/>
        <w:spacing w:before="0" w:after="305" w:line="322" w:lineRule="exact"/>
        <w:ind w:left="40" w:right="20" w:firstLine="520"/>
        <w:jc w:val="both"/>
      </w:pPr>
      <w:r>
        <w:t xml:space="preserve">В соответствии с Федеральным законом «Об образовании в Российской Федерации» от 29 декабря 2012 г. № </w:t>
      </w:r>
      <w:r>
        <w:t>273-ФЗ,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</w:t>
      </w:r>
      <w:r>
        <w:t>иков, утвержденным приказом Министерства образования и науки Российской Федерации от 28 июня 2013 г. № 491</w:t>
      </w:r>
    </w:p>
    <w:p w:rsidR="003E60AA" w:rsidRDefault="00587BDC">
      <w:pPr>
        <w:pStyle w:val="6"/>
        <w:framePr w:w="9619" w:h="11979" w:hRule="exact" w:wrap="around" w:vAnchor="page" w:hAnchor="page" w:x="1160" w:y="4250"/>
        <w:shd w:val="clear" w:color="auto" w:fill="auto"/>
        <w:spacing w:before="0" w:after="306" w:line="240" w:lineRule="exact"/>
        <w:ind w:left="40" w:firstLine="520"/>
        <w:jc w:val="both"/>
      </w:pPr>
      <w:r>
        <w:t>ПРИКАЗЫВАЮ: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520"/>
        <w:jc w:val="both"/>
      </w:pPr>
      <w:r>
        <w:t xml:space="preserve"> Утвердить Порядок организации аккредитации граждан в качестве общественных наблюдателей при проведении государственной итоговой аттестац</w:t>
      </w:r>
      <w:r>
        <w:t>ии по образовательным программам основного общего и среднего общего образования, всероссийской олимпиады школьников и олимпиад школьников в Карачаево-Черкесской Республике (приложение 1).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520"/>
        <w:jc w:val="both"/>
      </w:pPr>
      <w:r>
        <w:t xml:space="preserve"> Утвердить форму заявления об аккредитации в качестве общественного </w:t>
      </w:r>
      <w:r>
        <w:t>наблюдателя (приложение 2).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520"/>
        <w:jc w:val="both"/>
      </w:pPr>
      <w:r>
        <w:t xml:space="preserve"> Утвердить форму удостоверения и приложения к удостоверению общественного наблюдателя (приложение 3-5).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0"/>
          <w:numId w:val="1"/>
        </w:numPr>
        <w:shd w:val="clear" w:color="auto" w:fill="auto"/>
        <w:spacing w:before="0" w:after="0" w:line="317" w:lineRule="exact"/>
        <w:ind w:left="40" w:firstLine="520"/>
        <w:jc w:val="both"/>
      </w:pPr>
      <w:r>
        <w:t xml:space="preserve"> Отделу дошкольного общего образования (В.Г.Воловик):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1"/>
          <w:numId w:val="1"/>
        </w:numPr>
        <w:shd w:val="clear" w:color="auto" w:fill="auto"/>
        <w:spacing w:before="0" w:after="0" w:line="317" w:lineRule="exact"/>
        <w:ind w:left="40" w:right="20" w:firstLine="520"/>
        <w:jc w:val="both"/>
      </w:pPr>
      <w:r>
        <w:t xml:space="preserve"> организовать размещение информации о сроках приёма заявлений на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</w:t>
      </w:r>
      <w:r>
        <w:t>оссийской олимпиады школьников и олимпиад школьников в Карачаево-Черкесской Республике на официальном сайте Министерства образования и науки Карачаево-Черкесской Республике в информационно-коммуникационной сети «Интернет»;</w:t>
      </w:r>
    </w:p>
    <w:p w:rsidR="003E60AA" w:rsidRDefault="00587BDC">
      <w:pPr>
        <w:pStyle w:val="6"/>
        <w:framePr w:w="9619" w:h="11979" w:hRule="exact" w:wrap="around" w:vAnchor="page" w:hAnchor="page" w:x="1160" w:y="4250"/>
        <w:numPr>
          <w:ilvl w:val="1"/>
          <w:numId w:val="1"/>
        </w:numPr>
        <w:shd w:val="clear" w:color="auto" w:fill="auto"/>
        <w:spacing w:before="0" w:after="0" w:line="317" w:lineRule="exact"/>
        <w:ind w:left="40" w:right="20" w:firstLine="520"/>
        <w:jc w:val="both"/>
      </w:pPr>
      <w:r>
        <w:t xml:space="preserve"> осуществить аккредитацию граждан</w:t>
      </w:r>
      <w:r>
        <w:t xml:space="preserve">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в КЧР;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9643" w:h="12127" w:hRule="exact" w:wrap="around" w:vAnchor="page" w:hAnchor="page" w:x="1148" w:y="703"/>
        <w:shd w:val="clear" w:color="auto" w:fill="auto"/>
        <w:spacing w:before="0" w:after="0" w:line="322" w:lineRule="exact"/>
        <w:ind w:left="20" w:right="20" w:firstLine="540"/>
        <w:jc w:val="both"/>
      </w:pPr>
      <w:r>
        <w:lastRenderedPageBreak/>
        <w:t>4.3</w:t>
      </w:r>
      <w:r>
        <w:t>. обеспечить информационное и консультационное сопровождение аккредитованных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</w:t>
      </w:r>
      <w:r>
        <w:t>ссийской олимпиады школьников и олимпиад школьников в Карачаево-Черкесской Республике.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РГБУ ДПО «КЧРИПКРО» (А.В. Турин) организовать подготовку общественных наблюдателей в рамках государственной итоговой аттестации по программам основного общего и среднег</w:t>
      </w:r>
      <w:r>
        <w:t>о общего образования.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Рекомендовать начальникам муниципальных органов управления образования: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определить места приёма граждан на аккредитацию в качестве общественных наблюдателей при проведении государственной итоговой аттестации по образовательным прогр</w:t>
      </w:r>
      <w:r>
        <w:t>аммам основного общего и среднего общего образования, всероссийской олимпиады школьников и олимпиад школьников в КЧР;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1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организовать размещение информации о сроках приёма заявлений на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</w:t>
      </w:r>
      <w:r>
        <w:t>оссийской олимпиады школьников и олимпиад школьников в Карачаево-Черкесской Республике на официальном сайте муниципальных органов управления образованием в информационно-коммуникационной сети «Интернет».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Признать утратившим силу приказ Министерства образо</w:t>
      </w:r>
      <w:r>
        <w:t xml:space="preserve">вания и науки КЧР от 30.12.2014 № 1061 «Об 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</w:t>
      </w:r>
      <w:r>
        <w:t>олимпиады школьников и олимпиад школьников в КЧР».</w:t>
      </w:r>
    </w:p>
    <w:p w:rsidR="003E60AA" w:rsidRDefault="00587BDC">
      <w:pPr>
        <w:pStyle w:val="6"/>
        <w:framePr w:w="9643" w:h="12127" w:hRule="exact" w:wrap="around" w:vAnchor="page" w:hAnchor="page" w:x="1148" w:y="703"/>
        <w:numPr>
          <w:ilvl w:val="0"/>
          <w:numId w:val="1"/>
        </w:numPr>
        <w:shd w:val="clear" w:color="auto" w:fill="auto"/>
        <w:spacing w:before="0" w:after="489" w:line="322" w:lineRule="exact"/>
        <w:ind w:left="20" w:right="20" w:firstLine="540"/>
        <w:jc w:val="both"/>
      </w:pPr>
      <w:r>
        <w:t xml:space="preserve"> Контроль за исполнением настоящего приказа возложить на Первого заместителя Министра образования и науки КЧР Е.М.Семенову.</w:t>
      </w:r>
    </w:p>
    <w:p w:rsidR="003E60AA" w:rsidRDefault="00587BDC">
      <w:pPr>
        <w:pStyle w:val="30"/>
        <w:framePr w:w="9643" w:h="12127" w:hRule="exact" w:wrap="around" w:vAnchor="page" w:hAnchor="page" w:x="1148" w:y="703"/>
        <w:shd w:val="clear" w:color="auto" w:fill="auto"/>
        <w:spacing w:before="0" w:after="328" w:line="460" w:lineRule="exact"/>
        <w:ind w:right="520"/>
      </w:pPr>
      <w:r>
        <w:rPr>
          <w:rStyle w:val="31"/>
          <w:i/>
          <w:iCs/>
        </w:rPr>
        <w:t>I</w:t>
      </w:r>
    </w:p>
    <w:p w:rsidR="003E60AA" w:rsidRDefault="00587BDC">
      <w:pPr>
        <w:pStyle w:val="6"/>
        <w:framePr w:w="9643" w:h="12127" w:hRule="exact" w:wrap="around" w:vAnchor="page" w:hAnchor="page" w:x="1148" w:y="703"/>
        <w:shd w:val="clear" w:color="auto" w:fill="auto"/>
        <w:tabs>
          <w:tab w:val="left" w:pos="2463"/>
          <w:tab w:val="center" w:pos="5665"/>
          <w:tab w:val="left" w:pos="7767"/>
        </w:tabs>
        <w:spacing w:before="0" w:after="0" w:line="300" w:lineRule="exact"/>
        <w:ind w:left="20"/>
        <w:jc w:val="both"/>
      </w:pPr>
      <w:r>
        <w:t>Министр</w:t>
      </w:r>
      <w:r>
        <w:tab/>
        <w:t>у</w:t>
      </w:r>
      <w:r>
        <w:rPr>
          <w:rStyle w:val="CenturyGothic15pt0pt"/>
          <w:lang w:val="ru-RU" w:eastAsia="ru-RU" w:bidi="ru-RU"/>
        </w:rPr>
        <w:t xml:space="preserve">/ </w:t>
      </w:r>
      <w:r w:rsidRPr="00266A93">
        <w:rPr>
          <w:rStyle w:val="CenturyGothic15pt0pt"/>
          <w:lang w:val="ru-RU"/>
        </w:rPr>
        <w:t>:</w:t>
      </w:r>
      <w:r>
        <w:rPr>
          <w:rStyle w:val="CenturyGothic15pt0pt"/>
        </w:rPr>
        <w:t>l</w:t>
      </w:r>
      <w:r w:rsidRPr="00266A93">
        <w:rPr>
          <w:rStyle w:val="CenturyGothic15pt0pt"/>
          <w:lang w:val="ru-RU"/>
        </w:rPr>
        <w:t>/!</w:t>
      </w:r>
      <w:r>
        <w:rPr>
          <w:rStyle w:val="CenturyGothic15pt0pt"/>
        </w:rPr>
        <w:t>f</w:t>
      </w:r>
      <w:r w:rsidRPr="00266A93">
        <w:rPr>
          <w:lang w:eastAsia="en-US" w:bidi="en-US"/>
        </w:rPr>
        <w:tab/>
      </w:r>
      <w:r>
        <w:t>/</w:t>
      </w:r>
      <w:r>
        <w:tab/>
        <w:t>П.В. Кравченко</w:t>
      </w:r>
    </w:p>
    <w:p w:rsidR="003E60AA" w:rsidRDefault="00587BDC">
      <w:pPr>
        <w:pStyle w:val="10"/>
        <w:framePr w:w="9643" w:h="12127" w:hRule="exact" w:wrap="around" w:vAnchor="page" w:hAnchor="page" w:x="1148" w:y="703"/>
        <w:shd w:val="clear" w:color="auto" w:fill="auto"/>
        <w:tabs>
          <w:tab w:val="right" w:leader="dot" w:pos="4346"/>
          <w:tab w:val="center" w:pos="5070"/>
        </w:tabs>
        <w:spacing w:after="0" w:line="500" w:lineRule="exact"/>
        <w:ind w:left="2560"/>
      </w:pPr>
      <w:bookmarkStart w:id="1" w:name="bookmark0"/>
      <w:r>
        <w:rPr>
          <w:rStyle w:val="1Corbel10pt0pt"/>
        </w:rPr>
        <w:t xml:space="preserve">  </w:t>
      </w:r>
      <w:r>
        <w:rPr>
          <w:rStyle w:val="1Corbel10pt0pt"/>
        </w:rPr>
        <w:tab/>
        <w:t xml:space="preserve"> </w:t>
      </w:r>
      <w:r>
        <w:rPr>
          <w:rStyle w:val="11"/>
          <w:b/>
          <w:bCs/>
        </w:rPr>
        <w:t>(</w:t>
      </w:r>
      <w:r>
        <w:rPr>
          <w:rStyle w:val="11"/>
          <w:b/>
          <w:bCs/>
        </w:rPr>
        <w:tab/>
        <w:t>ЫА</w:t>
      </w:r>
      <w:bookmarkEnd w:id="1"/>
    </w:p>
    <w:p w:rsidR="003E60AA" w:rsidRDefault="00266A93">
      <w:pPr>
        <w:framePr w:wrap="none" w:vAnchor="page" w:hAnchor="page" w:x="3749" w:y="129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62000" cy="314325"/>
            <wp:effectExtent l="0" t="0" r="0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AA" w:rsidRDefault="00587BDC">
      <w:pPr>
        <w:pStyle w:val="40"/>
        <w:framePr w:w="9643" w:h="370" w:hRule="exact" w:wrap="around" w:vAnchor="page" w:hAnchor="page" w:x="1148" w:y="15728"/>
        <w:shd w:val="clear" w:color="auto" w:fill="auto"/>
        <w:spacing w:before="0"/>
        <w:ind w:left="20" w:right="8580"/>
      </w:pPr>
      <w:r>
        <w:t xml:space="preserve">Исп. Воловик В.Г </w:t>
      </w:r>
      <w:r>
        <w:rPr>
          <w:rStyle w:val="4SegoeUI45pt0pt"/>
        </w:rPr>
        <w:t>26</w:t>
      </w:r>
      <w:r>
        <w:rPr>
          <w:rStyle w:val="44pt0pt"/>
        </w:rPr>
        <w:t>-</w:t>
      </w:r>
      <w:r>
        <w:rPr>
          <w:rStyle w:val="4SegoeUI45pt0pt"/>
        </w:rPr>
        <w:t>69-58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tabs>
          <w:tab w:val="right" w:pos="9105"/>
        </w:tabs>
        <w:spacing w:before="0" w:after="240" w:line="322" w:lineRule="exact"/>
        <w:ind w:left="6220" w:right="960"/>
        <w:jc w:val="left"/>
      </w:pPr>
      <w:r>
        <w:lastRenderedPageBreak/>
        <w:t xml:space="preserve">Приложение 1 к приказу Министерства образования и науки КЧР </w:t>
      </w:r>
      <w:r>
        <w:rPr>
          <w:rStyle w:val="12"/>
        </w:rPr>
        <w:t>от «</w:t>
      </w:r>
      <w:r>
        <w:rPr>
          <w:rStyle w:val="12"/>
        </w:rPr>
        <w:tab/>
        <w:t xml:space="preserve">2017 г. № </w:t>
      </w:r>
      <w:r>
        <w:rPr>
          <w:rStyle w:val="CenturyGothic15pt0pt0"/>
        </w:rPr>
        <w:t>&amp;</w:t>
      </w: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spacing w:before="0" w:after="240" w:line="322" w:lineRule="exact"/>
        <w:ind w:right="520"/>
      </w:pPr>
      <w:r>
        <w:t xml:space="preserve">Порядок </w:t>
      </w:r>
      <w:r>
        <w:t xml:space="preserve">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</w:t>
      </w:r>
      <w:r>
        <w:t>в Карачаево-Черкесской Республике</w:t>
      </w:r>
    </w:p>
    <w:p w:rsidR="003E60AA" w:rsidRDefault="00587BDC">
      <w:pPr>
        <w:pStyle w:val="6"/>
        <w:framePr w:w="10190" w:h="15331" w:hRule="exact" w:wrap="around" w:vAnchor="page" w:hAnchor="page" w:x="874" w:y="720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Порядок организации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</w:t>
      </w:r>
      <w:r>
        <w:t>олимпиады школьников и олимпиад школьников в Карачаево- Черкесской Республике (далее - Порядок) разработан в соответствии с частью 15 статьи 59 и частью 3 статьи 77 Федерального закона от 29 декабря 2012 года № 273- ФЗ « Об образовании в Российской Федерац</w:t>
      </w:r>
      <w:r>
        <w:t>ии» и приказом Министерства образования и науки Российской Федерации от 28 июня 2013 г.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</w:t>
      </w:r>
      <w:r>
        <w:t xml:space="preserve"> основного общего и среднего общего образования, всероссийской олимпиады школьников и олимпиад школьников».</w:t>
      </w:r>
    </w:p>
    <w:p w:rsidR="003E60AA" w:rsidRDefault="00587BDC">
      <w:pPr>
        <w:pStyle w:val="6"/>
        <w:framePr w:w="10190" w:h="15331" w:hRule="exact" w:wrap="around" w:vAnchor="page" w:hAnchor="page" w:x="874" w:y="720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>Настоящий Порядок определяет правила аккредитации граждан в качестве общественных наблюдателей в целях обеспечения соблюдения порядка проведения гос</w:t>
      </w:r>
      <w:r>
        <w:t xml:space="preserve">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</w:t>
      </w:r>
      <w:r>
        <w:t>школьников Карачаево-Черкесской Республике, в том числе при рассмотрении по ним апелляций.</w:t>
      </w:r>
    </w:p>
    <w:p w:rsidR="003E60AA" w:rsidRDefault="00587BDC">
      <w:pPr>
        <w:pStyle w:val="6"/>
        <w:framePr w:w="10190" w:h="15331" w:hRule="exact" w:wrap="around" w:vAnchor="page" w:hAnchor="page" w:x="874" w:y="720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Аккредитацию граждан в качестве общественных наблюдателей при проведении государственной итоговой аттестации осуществляет Министерство образования и науки КЧР.</w:t>
      </w:r>
    </w:p>
    <w:p w:rsidR="003E60AA" w:rsidRDefault="00587BDC">
      <w:pPr>
        <w:pStyle w:val="6"/>
        <w:framePr w:w="10190" w:h="15331" w:hRule="exact" w:wrap="around" w:vAnchor="page" w:hAnchor="page" w:x="874" w:y="720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Дея</w:t>
      </w:r>
      <w:r>
        <w:t>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E60AA" w:rsidRDefault="00587BDC">
      <w:pPr>
        <w:pStyle w:val="6"/>
        <w:framePr w:w="10190" w:h="15331" w:hRule="exact" w:wrap="around" w:vAnchor="page" w:hAnchor="page" w:x="874" w:y="720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580"/>
        <w:jc w:val="both"/>
      </w:pPr>
      <w:r>
        <w:t xml:space="preserve"> Аккредитация граждан в качестве общественных наблюдателей завершается:</w:t>
      </w: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spacing w:before="0" w:after="0" w:line="370" w:lineRule="exact"/>
        <w:ind w:left="20" w:firstLine="580"/>
        <w:jc w:val="both"/>
      </w:pPr>
      <w:r>
        <w:t>на экзамен(ы) по включенным в государственную и</w:t>
      </w:r>
      <w:r>
        <w:t>тоговую аттестацию</w:t>
      </w: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spacing w:before="0" w:after="0" w:line="370" w:lineRule="exact"/>
        <w:ind w:left="20" w:right="20"/>
        <w:jc w:val="both"/>
      </w:pPr>
      <w:r>
        <w:t>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spacing w:before="0" w:after="0" w:line="370" w:lineRule="exact"/>
        <w:ind w:left="20" w:right="20" w:firstLine="580"/>
        <w:jc w:val="both"/>
      </w:pPr>
      <w:r>
        <w:t xml:space="preserve">на этап ВсОШ и этап олимпиады КЧР - не позднее чем за </w:t>
      </w:r>
      <w:r>
        <w:t>две недели до установленной в соответствии с порядками проведения ВсОШ, олимпиад, утверждаемыми Министерством образования и науки КЧР (далее - порядки проведения ВсОШ, олимпиад), даты проведения соответствующего этапа;</w:t>
      </w:r>
    </w:p>
    <w:p w:rsidR="003E60AA" w:rsidRDefault="00587BDC">
      <w:pPr>
        <w:pStyle w:val="6"/>
        <w:framePr w:w="10190" w:h="15331" w:hRule="exact" w:wrap="around" w:vAnchor="page" w:hAnchor="page" w:x="874" w:y="720"/>
        <w:shd w:val="clear" w:color="auto" w:fill="auto"/>
        <w:spacing w:before="0" w:after="0" w:line="322" w:lineRule="exact"/>
        <w:ind w:left="20" w:right="20" w:firstLine="580"/>
        <w:jc w:val="both"/>
      </w:pPr>
      <w:r>
        <w:t>на рассмотрение апелляций о несогласи</w:t>
      </w:r>
      <w:r>
        <w:t>и с выставленными баллами - не позднее чем за две недели до даты рассмотрения апелляций.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95" w:h="14712" w:hRule="exact" w:wrap="around" w:vAnchor="page" w:hAnchor="page" w:x="872" w:y="1013"/>
        <w:numPr>
          <w:ilvl w:val="0"/>
          <w:numId w:val="2"/>
        </w:numPr>
        <w:shd w:val="clear" w:color="auto" w:fill="auto"/>
        <w:spacing w:before="0" w:after="0" w:line="370" w:lineRule="exact"/>
        <w:ind w:left="20" w:right="20" w:firstLine="560"/>
        <w:jc w:val="both"/>
      </w:pPr>
      <w:r>
        <w:lastRenderedPageBreak/>
        <w:t xml:space="preserve"> Аккредитацию граждан в качестве общественных наблюдателей осуществляют по их личным заявлениям, в соответствии с примерной прилагаемой формой, с</w:t>
      </w:r>
      <w:r>
        <w:t xml:space="preserve"> указанием населенного пункта, конкретного места (пункта) проведения: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70" w:lineRule="exact"/>
        <w:ind w:left="20" w:right="20" w:firstLine="560"/>
        <w:jc w:val="both"/>
      </w:pPr>
      <w:r>
        <w:t xml:space="preserve"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</w:t>
      </w:r>
      <w:r>
        <w:t>(или) рассмотрения апелляций;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70" w:lineRule="exact"/>
        <w:ind w:left="20" w:right="20" w:firstLine="560"/>
        <w:jc w:val="both"/>
      </w:pPr>
      <w:r>
        <w:t>б) этапа(ов) ВсОШ (школьного, муниципального, регионального) (далее - этапы ВсОШ) по одному или нескольким учебным предметам;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firstLine="560"/>
        <w:jc w:val="both"/>
      </w:pPr>
      <w:r>
        <w:t>в) этапа олимпиады, проводимого в очной форме (далее - этап олимпиады).</w:t>
      </w:r>
    </w:p>
    <w:p w:rsidR="003E60AA" w:rsidRDefault="00587BDC">
      <w:pPr>
        <w:pStyle w:val="6"/>
        <w:framePr w:w="10195" w:h="14712" w:hRule="exact" w:wrap="around" w:vAnchor="page" w:hAnchor="page" w:x="872" w:y="101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Заявление об аккредитации г</w:t>
      </w:r>
      <w:r>
        <w:t>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</w:t>
      </w:r>
      <w:r>
        <w:t>ся: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20" w:firstLine="560"/>
        <w:jc w:val="both"/>
      </w:pPr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</w:t>
      </w:r>
      <w:r>
        <w:t>й в установленном порядке доверенности);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20" w:firstLine="560"/>
        <w:jc w:val="both"/>
      </w:pPr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20" w:firstLine="560"/>
        <w:jc w:val="both"/>
      </w:pPr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360" w:firstLine="560"/>
        <w:jc w:val="left"/>
      </w:pPr>
      <w:r>
        <w:t xml:space="preserve">г) подпись гражданина об </w:t>
      </w:r>
      <w:r>
        <w:t>ознакомлении с порядком проведения государственной итоговой аттестации, порядками проведения ВсОШ и олимпиад;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firstLine="560"/>
        <w:jc w:val="both"/>
      </w:pPr>
      <w:r>
        <w:t>д) дата подачи заявления.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firstLine="360"/>
        <w:jc w:val="both"/>
      </w:pPr>
      <w:r>
        <w:t>Указанные данные удостоверяются личной подписью лица, подавшего заявление.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firstLine="360"/>
        <w:jc w:val="both"/>
      </w:pPr>
      <w:r>
        <w:t>Подписью лица, подавшего заявление, фиксирует</w:t>
      </w:r>
      <w:r>
        <w:t>ся также: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20" w:firstLine="360"/>
        <w:jc w:val="both"/>
      </w:pPr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обучаются.</w:t>
      </w:r>
    </w:p>
    <w:p w:rsidR="003E60AA" w:rsidRDefault="00587BDC">
      <w:pPr>
        <w:pStyle w:val="6"/>
        <w:framePr w:w="10195" w:h="14712" w:hRule="exact" w:wrap="around" w:vAnchor="page" w:hAnchor="page" w:x="872" w:y="101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Заявление об аккредитации в качестве общественного наблюдателя (приложение 1) подается им лично или уполномоченным гражданином лицом на основании документа, удостоверяющегося личность и, оформленной в установленном порядке доверенности в Министерство обра</w:t>
      </w:r>
      <w:r>
        <w:t>зования и науки КЧР по адресу: г. Черкесск, пл. Ленина, Дом Правительства, 2 этаж, кабинет № 245.</w:t>
      </w:r>
    </w:p>
    <w:p w:rsidR="003E60AA" w:rsidRDefault="00587BDC">
      <w:pPr>
        <w:pStyle w:val="6"/>
        <w:framePr w:w="10195" w:h="14712" w:hRule="exact" w:wrap="around" w:vAnchor="page" w:hAnchor="page" w:x="872" w:y="1013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60"/>
        <w:jc w:val="both"/>
      </w:pPr>
      <w:r>
        <w:t xml:space="preserve"> Заявление об аккредитации гражданина в качестве общественного наблюдателя может быть подано в муниципальный орган управления образованием (далее-МОУО), распо</w:t>
      </w:r>
      <w:r>
        <w:t>ложенный по месту проживания гражданина.</w:t>
      </w:r>
    </w:p>
    <w:p w:rsidR="003E60AA" w:rsidRDefault="00587BDC">
      <w:pPr>
        <w:pStyle w:val="6"/>
        <w:framePr w:w="10195" w:h="14712" w:hRule="exact" w:wrap="around" w:vAnchor="page" w:hAnchor="page" w:x="872" w:y="1013"/>
        <w:shd w:val="clear" w:color="auto" w:fill="auto"/>
        <w:spacing w:before="0" w:after="0" w:line="322" w:lineRule="exact"/>
        <w:ind w:left="20" w:right="20" w:firstLine="160"/>
        <w:jc w:val="both"/>
      </w:pPr>
      <w:r>
        <w:t>В этом случае МОУО осуществляет передачу заявления гражданина об аккредитации в качестве общественного наблюдателя на рассмотрение в Министерство образования и науки КЧР.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lastRenderedPageBreak/>
        <w:t xml:space="preserve"> Аккредитация граждан </w:t>
      </w:r>
      <w:r>
        <w:t>в качестве общественных наблюдателей допускается после прохождения ими соответствующей подготовки на региональном и (или) на федеральном уровнях.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Решение об аккредитации гражданина в качестве общественного наблюдателя принимается Министерстовм образования</w:t>
      </w:r>
      <w:r>
        <w:t xml:space="preserve"> и науки КЧР не позднее чем за один рабочий день до установленной в соответствии с:</w:t>
      </w:r>
    </w:p>
    <w:p w:rsidR="003E60AA" w:rsidRDefault="00587BDC">
      <w:pPr>
        <w:pStyle w:val="6"/>
        <w:framePr w:w="10190" w:h="12955" w:hRule="exact" w:wrap="around" w:vAnchor="page" w:hAnchor="page" w:x="874" w:y="1164"/>
        <w:shd w:val="clear" w:color="auto" w:fill="auto"/>
        <w:spacing w:before="0" w:after="0" w:line="322" w:lineRule="exact"/>
        <w:ind w:left="20" w:right="20" w:firstLine="280"/>
        <w:jc w:val="left"/>
      </w:pPr>
      <w:r>
        <w:t>законодательством об образовании даты проведения экзамена по соответствующему учебному предмету;</w:t>
      </w:r>
    </w:p>
    <w:p w:rsidR="003E60AA" w:rsidRDefault="00587BDC">
      <w:pPr>
        <w:pStyle w:val="6"/>
        <w:framePr w:w="10190" w:h="12955" w:hRule="exact" w:wrap="around" w:vAnchor="page" w:hAnchor="page" w:x="874" w:y="1164"/>
        <w:shd w:val="clear" w:color="auto" w:fill="auto"/>
        <w:spacing w:before="0" w:after="0" w:line="322" w:lineRule="exact"/>
        <w:ind w:left="20" w:right="20" w:firstLine="280"/>
        <w:jc w:val="left"/>
      </w:pPr>
      <w:r>
        <w:t>порядками проведения ВсОШ, олимпиад даты проведения этапа ВсОШ и этапа олим</w:t>
      </w:r>
      <w:r>
        <w:t>пиады.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</w:t>
      </w:r>
      <w:r>
        <w:t xml:space="preserve">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</w:t>
      </w:r>
      <w:r>
        <w:t>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Наделение аккредитованных граждан статусом общественных наблюдателей подтверждается удост</w:t>
      </w:r>
      <w:r>
        <w:t>оверением общественного наблюдателя (далее - удостоверение), выдаваемым Министерством образования и науки КЧР.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Статус общественных наблюдателей подтверждается удостоверением общественного наблюдателя (приложение 2), выдаваемым Министерством образования и </w:t>
      </w:r>
      <w:r>
        <w:t>науки КЧР. Удостоверение общественного наблюдателя заверяется печатью Министерства образования и науки КЧР.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Удостоверение общественного наблюдателя в течение одного рабочего дня с момента принятия аккредитующим органом решения об аккредитации гражданина в</w:t>
      </w:r>
      <w:r>
        <w:t xml:space="preserve">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</w:t>
      </w:r>
      <w:r>
        <w:t>ному в его заявлении.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Допуск граждан аккредитованных в качестве общественных наблюдателей в места проведения государственной итоговой аттестации, всероссийской олимпиады школьников и олимпиад школьников и (или) при рассмотрении апелляции допускается тольк</w:t>
      </w:r>
      <w:r>
        <w:t>о при наличии у них документа, удостоверяющего личность и, удостоверения общественного наблюдателя.</w:t>
      </w:r>
    </w:p>
    <w:p w:rsidR="003E60AA" w:rsidRDefault="00587BDC">
      <w:pPr>
        <w:pStyle w:val="6"/>
        <w:framePr w:w="10190" w:h="12955" w:hRule="exact" w:wrap="around" w:vAnchor="page" w:hAnchor="page" w:x="874" w:y="1164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580"/>
        <w:jc w:val="both"/>
      </w:pPr>
      <w:r>
        <w:t xml:space="preserve"> Министерство образования и науки КЧР обеспечивает хранение заявлений об аккредидитации граждан в качестве общественных наблюдателей в течение года.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931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2962" w:type="dxa"/>
            <w:shd w:val="clear" w:color="auto" w:fill="FFFFFF"/>
            <w:vAlign w:val="bottom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lastRenderedPageBreak/>
              <w:t>Фамилия</w:t>
            </w:r>
          </w:p>
        </w:tc>
        <w:tc>
          <w:tcPr>
            <w:tcW w:w="6931" w:type="dxa"/>
            <w:tcBorders>
              <w:left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240" w:line="322" w:lineRule="exact"/>
              <w:ind w:left="2820"/>
              <w:jc w:val="left"/>
            </w:pPr>
            <w:r>
              <w:rPr>
                <w:rStyle w:val="23"/>
              </w:rPr>
              <w:t>Приложение 2 к приказу Министерства образования и науки КЧР от « » 2017 г. №</w:t>
            </w:r>
          </w:p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240" w:after="0" w:line="160" w:lineRule="exact"/>
              <w:ind w:left="1280"/>
              <w:jc w:val="left"/>
            </w:pPr>
            <w:r>
              <w:rPr>
                <w:rStyle w:val="8pt3pt"/>
              </w:rPr>
              <w:t>ЗАЯВЛЕНИЕ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Имя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3" w:h="4915" w:wrap="around" w:vAnchor="page" w:hAnchor="page" w:x="913" w:y="1016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 xml:space="preserve">Отчество </w:t>
            </w:r>
            <w:r>
              <w:rPr>
                <w:rStyle w:val="8pt0pt"/>
              </w:rPr>
              <w:t>(при наличии)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3" w:h="4915" w:wrap="around" w:vAnchor="page" w:hAnchor="page" w:x="913" w:y="1016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Пол (м/ж)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3" w:h="4915" w:wrap="around" w:vAnchor="page" w:hAnchor="page" w:x="913" w:y="1016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Дата рождения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3" w:h="4915" w:wrap="around" w:vAnchor="page" w:hAnchor="page" w:x="913" w:y="1016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98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3" w:h="4915" w:wrap="around" w:vAnchor="page" w:hAnchor="page" w:x="913" w:y="1016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Адрес регистрации</w:t>
            </w:r>
          </w:p>
        </w:tc>
      </w:tr>
    </w:tbl>
    <w:p w:rsidR="003E60AA" w:rsidRDefault="00587BDC">
      <w:pPr>
        <w:pStyle w:val="6"/>
        <w:framePr w:w="10123" w:h="1406" w:hRule="exact" w:wrap="around" w:vAnchor="page" w:hAnchor="page" w:x="908" w:y="6230"/>
        <w:shd w:val="clear" w:color="auto" w:fill="auto"/>
        <w:spacing w:before="0" w:after="0" w:line="461" w:lineRule="exact"/>
        <w:ind w:left="160" w:right="7700"/>
        <w:jc w:val="left"/>
      </w:pPr>
      <w:r>
        <w:t>Адрес фактического проживания Контактный телефон</w:t>
      </w:r>
    </w:p>
    <w:p w:rsidR="003E60AA" w:rsidRDefault="00587BDC">
      <w:pPr>
        <w:pStyle w:val="25"/>
        <w:framePr w:w="7579" w:h="951" w:hRule="exact" w:wrap="around" w:vAnchor="page" w:hAnchor="page" w:x="1066" w:y="7650"/>
        <w:shd w:val="clear" w:color="auto" w:fill="auto"/>
        <w:tabs>
          <w:tab w:val="left" w:pos="2894"/>
          <w:tab w:val="right" w:pos="4949"/>
          <w:tab w:val="right" w:pos="6835"/>
          <w:tab w:val="right" w:pos="7579"/>
        </w:tabs>
      </w:pPr>
      <w:r>
        <w:rPr>
          <w:rStyle w:val="212pt0pt"/>
        </w:rPr>
        <w:t xml:space="preserve">Реквизиты </w:t>
      </w:r>
      <w:r>
        <w:rPr>
          <w:rStyle w:val="212pt0pt"/>
        </w:rPr>
        <w:t>документа,</w:t>
      </w:r>
      <w:r>
        <w:rPr>
          <w:rStyle w:val="212pt0pt"/>
        </w:rPr>
        <w:tab/>
      </w:r>
      <w:r>
        <w:t>серия</w:t>
      </w:r>
      <w:r>
        <w:tab/>
        <w:t>номер</w:t>
      </w:r>
      <w:r>
        <w:tab/>
        <w:t>дата</w:t>
      </w:r>
      <w:r>
        <w:tab/>
        <w:t>выдачи</w:t>
      </w:r>
    </w:p>
    <w:p w:rsidR="003E60AA" w:rsidRDefault="00587BDC">
      <w:pPr>
        <w:pStyle w:val="a6"/>
        <w:framePr w:w="7579" w:h="951" w:hRule="exact" w:wrap="around" w:vAnchor="page" w:hAnchor="page" w:x="1066" w:y="7650"/>
        <w:shd w:val="clear" w:color="auto" w:fill="auto"/>
        <w:tabs>
          <w:tab w:val="left" w:pos="2894"/>
        </w:tabs>
      </w:pPr>
      <w:r>
        <w:t>удостоверяющего</w:t>
      </w:r>
      <w:r>
        <w:tab/>
      </w:r>
      <w:r>
        <w:rPr>
          <w:rStyle w:val="8pt0pt0"/>
          <w:vertAlign w:val="subscript"/>
        </w:rPr>
        <w:t>К</w:t>
      </w:r>
      <w:r>
        <w:rPr>
          <w:rStyle w:val="8pt0pt0"/>
        </w:rPr>
        <w:t>ем выдан</w:t>
      </w:r>
    </w:p>
    <w:p w:rsidR="003E60AA" w:rsidRDefault="00587BDC">
      <w:pPr>
        <w:pStyle w:val="a6"/>
        <w:framePr w:wrap="around" w:vAnchor="page" w:hAnchor="page" w:x="1066" w:y="8701"/>
        <w:shd w:val="clear" w:color="auto" w:fill="auto"/>
        <w:spacing w:line="240" w:lineRule="exact"/>
        <w:jc w:val="left"/>
      </w:pPr>
      <w:r>
        <w:t>личность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2813"/>
        <w:gridCol w:w="2957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форма осуществления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 присутствием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Дистанционно с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090" w:type="dxa"/>
            <w:shd w:val="clear" w:color="auto" w:fill="FFFFFF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общественного наблюдения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9" w:h="936" w:wrap="around" w:vAnchor="page" w:hAnchor="page" w:x="932" w:y="9123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применением ИКТ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59" w:h="936" w:wrap="around" w:vAnchor="page" w:hAnchor="page" w:x="932" w:y="9123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3"/>
              </w:rPr>
              <w:t>(отметить)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9" w:h="936" w:wrap="around" w:vAnchor="page" w:hAnchor="page" w:x="932" w:y="9123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9" w:h="936" w:wrap="around" w:vAnchor="page" w:hAnchor="page" w:x="932" w:y="9123"/>
              <w:rPr>
                <w:sz w:val="10"/>
                <w:szCs w:val="10"/>
              </w:rPr>
            </w:pPr>
          </w:p>
        </w:tc>
      </w:tr>
    </w:tbl>
    <w:p w:rsidR="003E60AA" w:rsidRDefault="00587BDC">
      <w:pPr>
        <w:pStyle w:val="a6"/>
        <w:framePr w:wrap="around" w:vAnchor="page" w:hAnchor="page" w:x="1076" w:y="10074"/>
        <w:shd w:val="clear" w:color="auto" w:fill="auto"/>
        <w:spacing w:line="240" w:lineRule="exact"/>
        <w:jc w:val="left"/>
      </w:pPr>
      <w:r>
        <w:t>Населенный пункт</w:t>
      </w:r>
    </w:p>
    <w:p w:rsidR="003E60AA" w:rsidRDefault="00587BDC">
      <w:pPr>
        <w:pStyle w:val="6"/>
        <w:framePr w:w="10123" w:h="1871" w:hRule="exact" w:wrap="around" w:vAnchor="page" w:hAnchor="page" w:x="908" w:y="10892"/>
        <w:shd w:val="clear" w:color="auto" w:fill="auto"/>
        <w:spacing w:before="0" w:after="0" w:line="922" w:lineRule="exact"/>
        <w:ind w:left="160" w:right="7440"/>
        <w:jc w:val="left"/>
      </w:pPr>
      <w:r>
        <w:t>Даты присутствия Дата подачи заявления</w:t>
      </w:r>
    </w:p>
    <w:p w:rsidR="003E60AA" w:rsidRDefault="00587BDC">
      <w:pPr>
        <w:pStyle w:val="27"/>
        <w:framePr w:w="9662" w:h="1198" w:hRule="exact" w:wrap="around" w:vAnchor="page" w:hAnchor="page" w:x="1052" w:y="13104"/>
        <w:shd w:val="clear" w:color="auto" w:fill="auto"/>
        <w:spacing w:after="286"/>
        <w:ind w:left="180" w:right="360"/>
      </w:pPr>
      <w:r>
        <w:t xml:space="preserve">Документ, </w:t>
      </w:r>
      <w:r>
        <w:t>подтверждающий прохождение соответствующей подготовки, прилагается.</w:t>
      </w:r>
    </w:p>
    <w:p w:rsidR="003E60AA" w:rsidRDefault="00587BDC">
      <w:pPr>
        <w:pStyle w:val="27"/>
        <w:framePr w:w="9662" w:h="1198" w:hRule="exact" w:wrap="around" w:vAnchor="page" w:hAnchor="page" w:x="1052" w:y="13104"/>
        <w:shd w:val="clear" w:color="auto" w:fill="auto"/>
        <w:tabs>
          <w:tab w:val="center" w:leader="underscore" w:pos="3550"/>
        </w:tabs>
        <w:spacing w:after="0" w:line="240" w:lineRule="exact"/>
        <w:ind w:left="180"/>
        <w:jc w:val="both"/>
      </w:pPr>
      <w:r>
        <w:tab/>
        <w:t>подпись</w:t>
      </w:r>
    </w:p>
    <w:p w:rsidR="003E60AA" w:rsidRDefault="00587BDC">
      <w:pPr>
        <w:pStyle w:val="a8"/>
        <w:framePr w:w="9662" w:h="950" w:hRule="exact" w:wrap="around" w:vAnchor="page" w:hAnchor="page" w:x="1052" w:y="14905"/>
        <w:shd w:val="clear" w:color="auto" w:fill="auto"/>
        <w:ind w:left="180" w:right="340"/>
      </w:pPr>
      <w:r>
        <w:t>* Заявление об аккредитации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</w:t>
      </w:r>
      <w:r>
        <w:t xml:space="preserve"> до начала экзамена по учебному предмету, включенному в государственную итоговую аттестацию, проводимую в любых формах, установленных законодательством об образовании.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14" w:h="1283" w:hRule="exact" w:wrap="around" w:vAnchor="page" w:hAnchor="page" w:x="913" w:y="639"/>
        <w:shd w:val="clear" w:color="auto" w:fill="auto"/>
        <w:tabs>
          <w:tab w:val="center" w:pos="6616"/>
          <w:tab w:val="center" w:pos="7600"/>
          <w:tab w:val="center" w:pos="8042"/>
          <w:tab w:val="left" w:pos="8280"/>
        </w:tabs>
        <w:spacing w:before="0" w:after="0" w:line="322" w:lineRule="exact"/>
        <w:ind w:left="5800" w:right="1220"/>
        <w:jc w:val="left"/>
      </w:pPr>
      <w:r>
        <w:lastRenderedPageBreak/>
        <w:t>Приложение 3 к приказу Министерства образования и науки КЧР от «</w:t>
      </w:r>
      <w:r>
        <w:tab/>
        <w:t>»</w:t>
      </w:r>
      <w:r>
        <w:tab/>
      </w:r>
      <w:r>
        <w:rPr>
          <w:rStyle w:val="12"/>
        </w:rPr>
        <w:t>2017</w:t>
      </w:r>
      <w:r>
        <w:rPr>
          <w:rStyle w:val="12"/>
        </w:rPr>
        <w:tab/>
        <w:t>г.</w:t>
      </w:r>
      <w:r>
        <w:rPr>
          <w:rStyle w:val="12"/>
        </w:rPr>
        <w:tab/>
        <w:t>№</w:t>
      </w:r>
    </w:p>
    <w:p w:rsidR="003E60AA" w:rsidRDefault="00587BDC">
      <w:pPr>
        <w:pStyle w:val="25"/>
        <w:framePr w:wrap="around" w:vAnchor="page" w:hAnchor="page" w:x="3965" w:y="2228"/>
        <w:shd w:val="clear" w:color="auto" w:fill="auto"/>
        <w:spacing w:line="160" w:lineRule="exact"/>
        <w:jc w:val="left"/>
      </w:pPr>
      <w:r>
        <w:rPr>
          <w:rStyle w:val="23pt"/>
          <w:b/>
          <w:bCs/>
        </w:rPr>
        <w:t>УДОСТОВЕРЕНИЕ* 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1138"/>
        <w:gridCol w:w="2890"/>
        <w:gridCol w:w="2880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66" w:type="dxa"/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Фамилия</w:t>
            </w:r>
          </w:p>
        </w:tc>
        <w:tc>
          <w:tcPr>
            <w:tcW w:w="690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74" w:h="3701" w:wrap="around" w:vAnchor="page" w:hAnchor="page" w:x="917" w:y="2765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Имя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74" w:h="3701" w:wrap="around" w:vAnchor="page" w:hAnchor="page" w:x="917" w:y="2765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 xml:space="preserve">Отчество </w:t>
            </w:r>
            <w:r>
              <w:rPr>
                <w:rStyle w:val="8pt0pt"/>
              </w:rPr>
              <w:t>(при наличии)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74" w:h="3701" w:wrap="around" w:vAnchor="page" w:hAnchor="page" w:x="917" w:y="2765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987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451" w:lineRule="exact"/>
              <w:ind w:left="160"/>
              <w:jc w:val="left"/>
            </w:pPr>
            <w:r>
              <w:rPr>
                <w:rStyle w:val="23"/>
              </w:rPr>
              <w:t xml:space="preserve">Реквизиты документа, </w:t>
            </w:r>
            <w:r>
              <w:rPr>
                <w:rStyle w:val="8pt0pt"/>
              </w:rPr>
              <w:t>серия номер дата выдачи</w:t>
            </w:r>
          </w:p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451" w:lineRule="exact"/>
              <w:ind w:left="160"/>
              <w:jc w:val="left"/>
            </w:pPr>
            <w:r>
              <w:rPr>
                <w:rStyle w:val="23"/>
              </w:rPr>
              <w:t xml:space="preserve">удостоверяющего </w:t>
            </w:r>
            <w:r>
              <w:rPr>
                <w:rStyle w:val="8pt0pt"/>
                <w:vertAlign w:val="subscript"/>
              </w:rPr>
              <w:t>кем</w:t>
            </w:r>
            <w:r>
              <w:rPr>
                <w:rStyle w:val="8pt0pt"/>
              </w:rPr>
              <w:t xml:space="preserve"> выдан</w:t>
            </w:r>
          </w:p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451" w:lineRule="exact"/>
              <w:ind w:left="160"/>
              <w:jc w:val="left"/>
            </w:pPr>
            <w:r>
              <w:rPr>
                <w:rStyle w:val="23"/>
              </w:rPr>
              <w:t>личность**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98" w:lineRule="exact"/>
              <w:ind w:left="160"/>
              <w:jc w:val="left"/>
            </w:pPr>
            <w:r>
              <w:rPr>
                <w:rStyle w:val="23"/>
              </w:rPr>
              <w:t>форма осуществления общественного наблюдения (отметить)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С присутствием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74" w:h="3701" w:wrap="around" w:vAnchor="page" w:hAnchor="page" w:x="917" w:y="2765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Дистанционно с применением ИКТ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3110"/>
        <w:gridCol w:w="1118"/>
        <w:gridCol w:w="1891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96" w:type="dxa"/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  <w:ind w:left="40"/>
              <w:jc w:val="left"/>
            </w:pPr>
            <w:r>
              <w:rPr>
                <w:rStyle w:val="23"/>
              </w:rPr>
              <w:t>Дата выдачи « »</w:t>
            </w:r>
          </w:p>
        </w:tc>
        <w:tc>
          <w:tcPr>
            <w:tcW w:w="3110" w:type="dxa"/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  <w:ind w:left="680"/>
              <w:jc w:val="left"/>
            </w:pPr>
            <w:r>
              <w:rPr>
                <w:rStyle w:val="23"/>
              </w:rPr>
              <w:t xml:space="preserve">201 </w:t>
            </w:r>
            <w:r>
              <w:rPr>
                <w:rStyle w:val="32"/>
              </w:rPr>
              <w:t>г.</w:t>
            </w:r>
          </w:p>
        </w:tc>
        <w:tc>
          <w:tcPr>
            <w:tcW w:w="1118" w:type="dxa"/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  <w:tc>
          <w:tcPr>
            <w:tcW w:w="1891" w:type="dxa"/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  <w:tc>
          <w:tcPr>
            <w:tcW w:w="1118" w:type="dxa"/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</w:pPr>
            <w:r>
              <w:rPr>
                <w:rStyle w:val="41"/>
              </w:rPr>
              <w:t>/</w:t>
            </w:r>
          </w:p>
        </w:tc>
        <w:tc>
          <w:tcPr>
            <w:tcW w:w="1891" w:type="dxa"/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должность лица,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  <w:ind w:left="1780"/>
              <w:jc w:val="left"/>
            </w:pPr>
            <w:r>
              <w:rPr>
                <w:rStyle w:val="23"/>
              </w:rPr>
              <w:t>подпись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3E60AA">
            <w:pPr>
              <w:framePr w:w="9216" w:h="1459" w:wrap="around" w:vAnchor="page" w:hAnchor="page" w:x="1033" w:y="7388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216" w:h="1459" w:wrap="around" w:vAnchor="page" w:hAnchor="page" w:x="1033" w:y="7388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ФИО</w:t>
            </w:r>
          </w:p>
        </w:tc>
      </w:tr>
    </w:tbl>
    <w:p w:rsidR="003E60AA" w:rsidRDefault="00587BDC">
      <w:pPr>
        <w:pStyle w:val="a6"/>
        <w:framePr w:wrap="around" w:vAnchor="page" w:hAnchor="page" w:x="1085" w:y="8866"/>
        <w:shd w:val="clear" w:color="auto" w:fill="auto"/>
        <w:spacing w:line="240" w:lineRule="exact"/>
        <w:jc w:val="left"/>
      </w:pPr>
      <w:r>
        <w:t>подписавшего удостоверение</w:t>
      </w:r>
    </w:p>
    <w:p w:rsidR="003E60AA" w:rsidRDefault="00587BDC">
      <w:pPr>
        <w:pStyle w:val="6"/>
        <w:framePr w:w="10114" w:h="1167" w:hRule="exact" w:wrap="around" w:vAnchor="page" w:hAnchor="page" w:x="913" w:y="10071"/>
        <w:shd w:val="clear" w:color="auto" w:fill="auto"/>
        <w:spacing w:before="0" w:after="256" w:line="240" w:lineRule="exact"/>
        <w:ind w:left="140" w:firstLine="720"/>
        <w:jc w:val="left"/>
      </w:pPr>
      <w:r>
        <w:t>М.П.</w:t>
      </w:r>
    </w:p>
    <w:p w:rsidR="003E60AA" w:rsidRDefault="00587BDC">
      <w:pPr>
        <w:pStyle w:val="6"/>
        <w:framePr w:w="10114" w:h="1167" w:hRule="exact" w:wrap="around" w:vAnchor="page" w:hAnchor="page" w:x="913" w:y="10071"/>
        <w:shd w:val="clear" w:color="auto" w:fill="auto"/>
        <w:spacing w:before="0" w:after="0" w:line="293" w:lineRule="exact"/>
        <w:ind w:left="140" w:right="360" w:firstLine="720"/>
        <w:jc w:val="left"/>
      </w:pPr>
      <w:r>
        <w:t>^Удостоверение общественного наблюдателя действительно до 31 декабря календарного года, в котором соответствующее удостоверение было получено.</w:t>
      </w:r>
    </w:p>
    <w:p w:rsidR="003E60AA" w:rsidRDefault="00587BDC">
      <w:pPr>
        <w:pStyle w:val="27"/>
        <w:framePr w:w="9638" w:h="274" w:hRule="exact" w:wrap="around" w:vAnchor="page" w:hAnchor="page" w:x="1061" w:y="11592"/>
        <w:shd w:val="clear" w:color="auto" w:fill="auto"/>
        <w:spacing w:after="0" w:line="240" w:lineRule="exact"/>
        <w:jc w:val="center"/>
      </w:pPr>
      <w:r>
        <w:t xml:space="preserve">**При себе также </w:t>
      </w:r>
      <w:r>
        <w:t>необходимо иметь документ, удостоверяющий личность.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33" w:h="3441" w:hRule="exact" w:wrap="around" w:vAnchor="page" w:hAnchor="page" w:x="889" w:y="2630"/>
        <w:shd w:val="clear" w:color="auto" w:fill="auto"/>
        <w:tabs>
          <w:tab w:val="right" w:pos="6669"/>
          <w:tab w:val="center" w:leader="underscore" w:pos="7590"/>
          <w:tab w:val="right" w:pos="8109"/>
          <w:tab w:val="right" w:pos="8454"/>
        </w:tabs>
        <w:spacing w:before="0" w:after="329" w:line="322" w:lineRule="exact"/>
        <w:ind w:left="5800" w:right="1300"/>
        <w:jc w:val="left"/>
      </w:pPr>
      <w:r>
        <w:lastRenderedPageBreak/>
        <w:t xml:space="preserve">Приложение 4 к приказу Министерства образования и науки КЧР </w:t>
      </w:r>
      <w:r>
        <w:rPr>
          <w:rStyle w:val="12"/>
        </w:rPr>
        <w:t>от «</w:t>
      </w:r>
      <w:r>
        <w:rPr>
          <w:rStyle w:val="12"/>
        </w:rPr>
        <w:tab/>
        <w:t>»</w:t>
      </w:r>
      <w:r>
        <w:rPr>
          <w:rStyle w:val="5"/>
        </w:rPr>
        <w:tab/>
      </w:r>
      <w:r>
        <w:rPr>
          <w:rStyle w:val="12"/>
        </w:rPr>
        <w:t>2017</w:t>
      </w:r>
      <w:r>
        <w:rPr>
          <w:rStyle w:val="12"/>
        </w:rPr>
        <w:tab/>
        <w:t>г.</w:t>
      </w:r>
      <w:r>
        <w:rPr>
          <w:rStyle w:val="12"/>
        </w:rPr>
        <w:tab/>
        <w:t>№</w:t>
      </w:r>
    </w:p>
    <w:p w:rsidR="003E60AA" w:rsidRDefault="00587BDC">
      <w:pPr>
        <w:pStyle w:val="20"/>
        <w:framePr w:w="10133" w:h="3441" w:hRule="exact" w:wrap="around" w:vAnchor="page" w:hAnchor="page" w:x="889" w:y="2630"/>
        <w:shd w:val="clear" w:color="auto" w:fill="auto"/>
        <w:tabs>
          <w:tab w:val="left" w:leader="underscore" w:pos="9038"/>
        </w:tabs>
        <w:spacing w:after="553" w:line="210" w:lineRule="exact"/>
        <w:ind w:left="4800"/>
        <w:jc w:val="both"/>
      </w:pPr>
      <w:r>
        <w:t>Приложение к удостоверению №</w:t>
      </w:r>
      <w:r>
        <w:tab/>
      </w:r>
    </w:p>
    <w:p w:rsidR="003E60AA" w:rsidRDefault="00587BDC">
      <w:pPr>
        <w:pStyle w:val="20"/>
        <w:framePr w:w="10133" w:h="3441" w:hRule="exact" w:wrap="around" w:vAnchor="page" w:hAnchor="page" w:x="889" w:y="2630"/>
        <w:shd w:val="clear" w:color="auto" w:fill="auto"/>
        <w:spacing w:after="0" w:line="298" w:lineRule="exact"/>
        <w:ind w:right="460"/>
        <w:jc w:val="center"/>
      </w:pPr>
      <w:r>
        <w:rPr>
          <w:rStyle w:val="23pt0"/>
          <w:b/>
          <w:bCs/>
        </w:rPr>
        <w:t>ГРАФИК</w:t>
      </w:r>
    </w:p>
    <w:p w:rsidR="003E60AA" w:rsidRDefault="00587BDC">
      <w:pPr>
        <w:pStyle w:val="20"/>
        <w:framePr w:w="10133" w:h="3441" w:hRule="exact" w:wrap="around" w:vAnchor="page" w:hAnchor="page" w:x="889" w:y="2630"/>
        <w:shd w:val="clear" w:color="auto" w:fill="auto"/>
        <w:spacing w:after="0" w:line="298" w:lineRule="exact"/>
        <w:ind w:right="460"/>
        <w:jc w:val="center"/>
      </w:pPr>
      <w:r>
        <w:t xml:space="preserve">общественного наблюдения </w:t>
      </w:r>
      <w:r>
        <w:rPr>
          <w:rStyle w:val="28"/>
          <w:b/>
          <w:bCs/>
        </w:rPr>
        <w:t>С ПРИСУТСТВИЕМ</w:t>
      </w:r>
      <w:r>
        <w:t xml:space="preserve"> на объекте мониторинга госуд</w:t>
      </w:r>
      <w:r>
        <w:t>арственной итоговой аттестации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6922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66" w:type="dxa"/>
            <w:shd w:val="clear" w:color="auto" w:fill="FFFFFF"/>
          </w:tcPr>
          <w:p w:rsidR="003E60AA" w:rsidRDefault="00587BDC">
            <w:pPr>
              <w:pStyle w:val="6"/>
              <w:framePr w:w="9888" w:h="1411" w:wrap="around" w:vAnchor="page" w:hAnchor="page" w:x="894" w:y="69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Фамилия</w:t>
            </w:r>
          </w:p>
        </w:tc>
        <w:tc>
          <w:tcPr>
            <w:tcW w:w="6922" w:type="dxa"/>
            <w:tcBorders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88" w:h="1411" w:wrap="around" w:vAnchor="page" w:hAnchor="page" w:x="894" w:y="692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66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88" w:h="1411" w:wrap="around" w:vAnchor="page" w:hAnchor="page" w:x="894" w:y="69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Имя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88" w:h="1411" w:wrap="around" w:vAnchor="page" w:hAnchor="page" w:x="894" w:y="692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88" w:h="1411" w:wrap="around" w:vAnchor="page" w:hAnchor="page" w:x="894" w:y="6924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 xml:space="preserve">Отчество </w:t>
            </w:r>
            <w:r>
              <w:rPr>
                <w:rStyle w:val="8pt0pt"/>
              </w:rPr>
              <w:t>(при наличии)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88" w:h="1411" w:wrap="around" w:vAnchor="page" w:hAnchor="page" w:x="894" w:y="692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435"/>
        <w:gridCol w:w="2832"/>
        <w:gridCol w:w="2693"/>
        <w:gridCol w:w="2227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3"/>
              </w:rPr>
              <w:t>№</w:t>
            </w:r>
          </w:p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Дата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Объект мониторинга (ППЭ № , РЦОИ, ПК. КК)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Адрес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40" w:h="3096" w:wrap="around" w:vAnchor="page" w:hAnchor="page" w:x="927" w:y="8614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3"/>
              </w:rPr>
              <w:t>Отметка о явке*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40" w:h="3096" w:wrap="around" w:vAnchor="page" w:hAnchor="page" w:x="927" w:y="8614"/>
              <w:rPr>
                <w:sz w:val="10"/>
                <w:szCs w:val="10"/>
              </w:rPr>
            </w:pPr>
          </w:p>
        </w:tc>
      </w:tr>
    </w:tbl>
    <w:p w:rsidR="003E60AA" w:rsidRDefault="00587BDC">
      <w:pPr>
        <w:pStyle w:val="34"/>
        <w:framePr w:w="9264" w:h="936" w:hRule="exact" w:wrap="around" w:vAnchor="page" w:hAnchor="page" w:x="1038" w:y="12869"/>
        <w:shd w:val="clear" w:color="auto" w:fill="auto"/>
        <w:ind w:left="3800"/>
      </w:pPr>
      <w:r>
        <w:t>/ / /</w:t>
      </w:r>
    </w:p>
    <w:p w:rsidR="003E60AA" w:rsidRDefault="00587BDC">
      <w:pPr>
        <w:pStyle w:val="27"/>
        <w:framePr w:w="9264" w:h="936" w:hRule="exact" w:wrap="around" w:vAnchor="page" w:hAnchor="page" w:x="1038" w:y="12869"/>
        <w:shd w:val="clear" w:color="auto" w:fill="auto"/>
        <w:tabs>
          <w:tab w:val="right" w:pos="5876"/>
          <w:tab w:val="right" w:pos="8602"/>
        </w:tabs>
        <w:spacing w:after="0" w:line="302" w:lineRule="exact"/>
        <w:ind w:left="740"/>
        <w:jc w:val="both"/>
      </w:pPr>
      <w:r>
        <w:t>должность лица,</w:t>
      </w:r>
      <w:r>
        <w:tab/>
        <w:t>подпись</w:t>
      </w:r>
      <w:r>
        <w:tab/>
        <w:t>ФИО</w:t>
      </w:r>
    </w:p>
    <w:p w:rsidR="003E60AA" w:rsidRDefault="00587BDC">
      <w:pPr>
        <w:pStyle w:val="27"/>
        <w:framePr w:w="9264" w:h="936" w:hRule="exact" w:wrap="around" w:vAnchor="page" w:hAnchor="page" w:x="1038" w:y="12869"/>
        <w:shd w:val="clear" w:color="auto" w:fill="auto"/>
        <w:spacing w:after="0" w:line="302" w:lineRule="exact"/>
        <w:ind w:left="180"/>
      </w:pPr>
      <w:r>
        <w:t>подписавшего удостоверение</w:t>
      </w:r>
    </w:p>
    <w:p w:rsidR="003E60AA" w:rsidRDefault="00587BDC">
      <w:pPr>
        <w:pStyle w:val="27"/>
        <w:framePr w:w="9264" w:h="274" w:hRule="exact" w:wrap="around" w:vAnchor="page" w:hAnchor="page" w:x="1038" w:y="14446"/>
        <w:shd w:val="clear" w:color="auto" w:fill="auto"/>
        <w:spacing w:after="0" w:line="240" w:lineRule="exact"/>
        <w:ind w:left="900"/>
      </w:pPr>
      <w:r>
        <w:t>*Подписывает руководитель ППЭ, РЦОИ, председатель ПК или КК</w:t>
      </w:r>
    </w:p>
    <w:p w:rsidR="003E60AA" w:rsidRDefault="003E60AA">
      <w:pPr>
        <w:rPr>
          <w:sz w:val="2"/>
          <w:szCs w:val="2"/>
        </w:rPr>
        <w:sectPr w:rsidR="003E60A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E60AA" w:rsidRDefault="00587BDC">
      <w:pPr>
        <w:pStyle w:val="6"/>
        <w:framePr w:w="10142" w:h="4046" w:hRule="exact" w:wrap="around" w:vAnchor="page" w:hAnchor="page" w:x="884" w:y="2303"/>
        <w:shd w:val="clear" w:color="auto" w:fill="auto"/>
        <w:tabs>
          <w:tab w:val="center" w:pos="6611"/>
          <w:tab w:val="left" w:leader="underscore" w:pos="7331"/>
        </w:tabs>
        <w:spacing w:before="0" w:after="629" w:line="322" w:lineRule="exact"/>
        <w:ind w:left="5800" w:right="1300"/>
        <w:jc w:val="left"/>
      </w:pPr>
      <w:r>
        <w:lastRenderedPageBreak/>
        <w:t xml:space="preserve">Приложение 5 к приказу Министерства образования и науки КЧР </w:t>
      </w:r>
      <w:r>
        <w:rPr>
          <w:rStyle w:val="12"/>
        </w:rPr>
        <w:t>от «</w:t>
      </w:r>
      <w:r>
        <w:rPr>
          <w:rStyle w:val="12"/>
        </w:rPr>
        <w:tab/>
        <w:t>»</w:t>
      </w:r>
      <w:r>
        <w:tab/>
      </w:r>
      <w:r>
        <w:rPr>
          <w:rStyle w:val="12"/>
        </w:rPr>
        <w:t>2017 г. №</w:t>
      </w:r>
    </w:p>
    <w:p w:rsidR="003E60AA" w:rsidRDefault="00587BDC">
      <w:pPr>
        <w:pStyle w:val="20"/>
        <w:framePr w:w="10142" w:h="4046" w:hRule="exact" w:wrap="around" w:vAnchor="page" w:hAnchor="page" w:x="884" w:y="2303"/>
        <w:shd w:val="clear" w:color="auto" w:fill="auto"/>
        <w:tabs>
          <w:tab w:val="left" w:leader="underscore" w:pos="9557"/>
        </w:tabs>
        <w:spacing w:after="558" w:line="210" w:lineRule="exact"/>
        <w:ind w:left="4800"/>
        <w:jc w:val="both"/>
      </w:pPr>
      <w:r>
        <w:t>Приложение к удостоверению №</w:t>
      </w:r>
      <w:r>
        <w:rPr>
          <w:rStyle w:val="29"/>
          <w:b/>
          <w:bCs/>
        </w:rPr>
        <w:tab/>
      </w:r>
    </w:p>
    <w:p w:rsidR="003E60AA" w:rsidRDefault="00587BDC">
      <w:pPr>
        <w:pStyle w:val="20"/>
        <w:framePr w:w="10142" w:h="4046" w:hRule="exact" w:wrap="around" w:vAnchor="page" w:hAnchor="page" w:x="884" w:y="2303"/>
        <w:shd w:val="clear" w:color="auto" w:fill="auto"/>
        <w:spacing w:after="0" w:line="298" w:lineRule="exact"/>
        <w:ind w:left="4600"/>
      </w:pPr>
      <w:r>
        <w:rPr>
          <w:rStyle w:val="23pt0"/>
          <w:b/>
          <w:bCs/>
        </w:rPr>
        <w:t>ГРАФИК</w:t>
      </w:r>
    </w:p>
    <w:p w:rsidR="003E60AA" w:rsidRDefault="00587BDC">
      <w:pPr>
        <w:pStyle w:val="20"/>
        <w:framePr w:w="10142" w:h="4046" w:hRule="exact" w:wrap="around" w:vAnchor="page" w:hAnchor="page" w:x="884" w:y="2303"/>
        <w:shd w:val="clear" w:color="auto" w:fill="auto"/>
        <w:spacing w:after="0" w:line="298" w:lineRule="exact"/>
        <w:ind w:left="380" w:right="600" w:firstLine="880"/>
      </w:pPr>
      <w:r>
        <w:t xml:space="preserve">общественного наблюдения за местами проведения государственной итоговой аттестации </w:t>
      </w:r>
      <w:r>
        <w:rPr>
          <w:rStyle w:val="28"/>
          <w:b/>
          <w:bCs/>
        </w:rPr>
        <w:t>ДИСТАНЦИОННО</w:t>
      </w:r>
      <w:r>
        <w:t>, с использованием информационно</w:t>
      </w:r>
      <w:r>
        <w:softHyphen/>
        <w:t>телекоммуникационных технологий.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6926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971" w:type="dxa"/>
            <w:shd w:val="clear" w:color="auto" w:fill="FFFFFF"/>
          </w:tcPr>
          <w:p w:rsidR="003E60AA" w:rsidRDefault="00587BDC">
            <w:pPr>
              <w:pStyle w:val="6"/>
              <w:framePr w:w="9898" w:h="1416" w:wrap="around" w:vAnchor="page" w:hAnchor="page" w:x="889" w:y="689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Фамилия</w:t>
            </w:r>
          </w:p>
        </w:tc>
        <w:tc>
          <w:tcPr>
            <w:tcW w:w="6926" w:type="dxa"/>
            <w:tcBorders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8" w:h="1416" w:wrap="around" w:vAnchor="page" w:hAnchor="page" w:x="889" w:y="6899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8" w:h="1416" w:wrap="around" w:vAnchor="page" w:hAnchor="page" w:x="889" w:y="689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>Имя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8" w:h="1416" w:wrap="around" w:vAnchor="page" w:hAnchor="page" w:x="889" w:y="6899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587BDC">
            <w:pPr>
              <w:pStyle w:val="6"/>
              <w:framePr w:w="9898" w:h="1416" w:wrap="around" w:vAnchor="page" w:hAnchor="page" w:x="889" w:y="6899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3"/>
              </w:rPr>
              <w:t xml:space="preserve">Отчество </w:t>
            </w:r>
            <w:r>
              <w:rPr>
                <w:rStyle w:val="8pt0pt"/>
              </w:rPr>
              <w:t>(при наличии)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98" w:h="1416" w:wrap="around" w:vAnchor="page" w:hAnchor="page" w:x="889" w:y="689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094"/>
        <w:gridCol w:w="2189"/>
        <w:gridCol w:w="2011"/>
        <w:gridCol w:w="2275"/>
        <w:gridCol w:w="1666"/>
      </w:tblGrid>
      <w:tr w:rsidR="003E60AA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60" w:after="0" w:line="240" w:lineRule="exact"/>
              <w:ind w:left="160"/>
              <w:jc w:val="left"/>
            </w:pPr>
            <w:r>
              <w:rPr>
                <w:rStyle w:val="23"/>
              </w:rPr>
              <w:t>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Онлайн наблюдение во время экзаменов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Просмотр меток с подозрениями на нарушения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Просмотр</w:t>
            </w:r>
          </w:p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оффлайн</w:t>
            </w:r>
          </w:p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8" w:lineRule="exact"/>
            </w:pPr>
            <w:r>
              <w:rPr>
                <w:rStyle w:val="23"/>
              </w:rPr>
              <w:t>аудиторий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AA" w:rsidRDefault="00587BDC">
            <w:pPr>
              <w:pStyle w:val="6"/>
              <w:framePr w:w="9850" w:h="3403" w:wrap="around" w:vAnchor="page" w:hAnchor="page" w:x="927" w:y="8594"/>
              <w:shd w:val="clear" w:color="auto" w:fill="auto"/>
              <w:spacing w:before="0" w:after="0" w:line="293" w:lineRule="exact"/>
            </w:pPr>
            <w:r>
              <w:rPr>
                <w:rStyle w:val="23"/>
              </w:rPr>
              <w:t>Отметка о явке*</w:t>
            </w: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  <w:tr w:rsidR="003E60A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0AA" w:rsidRDefault="003E60AA">
            <w:pPr>
              <w:framePr w:w="9850" w:h="3403" w:wrap="around" w:vAnchor="page" w:hAnchor="page" w:x="927" w:y="8594"/>
              <w:rPr>
                <w:sz w:val="10"/>
                <w:szCs w:val="10"/>
              </w:rPr>
            </w:pPr>
          </w:p>
        </w:tc>
      </w:tr>
    </w:tbl>
    <w:p w:rsidR="003E60AA" w:rsidRDefault="00587BDC">
      <w:pPr>
        <w:pStyle w:val="51"/>
        <w:framePr w:w="10142" w:h="959" w:hRule="exact" w:wrap="around" w:vAnchor="page" w:hAnchor="page" w:x="884" w:y="13156"/>
        <w:shd w:val="clear" w:color="auto" w:fill="auto"/>
        <w:spacing w:before="0"/>
        <w:ind w:left="180"/>
      </w:pPr>
      <w:r>
        <w:rPr>
          <w:rStyle w:val="52"/>
        </w:rPr>
        <w:t xml:space="preserve"> </w:t>
      </w:r>
      <w:r>
        <w:rPr>
          <w:rStyle w:val="53"/>
        </w:rPr>
        <w:t>/</w:t>
      </w:r>
      <w:r>
        <w:rPr>
          <w:rStyle w:val="52"/>
        </w:rPr>
        <w:t xml:space="preserve"> </w:t>
      </w:r>
      <w:r>
        <w:rPr>
          <w:rStyle w:val="53"/>
        </w:rPr>
        <w:t>/</w:t>
      </w:r>
      <w:r>
        <w:rPr>
          <w:rStyle w:val="52"/>
        </w:rPr>
        <w:t xml:space="preserve"> </w:t>
      </w:r>
      <w:r>
        <w:rPr>
          <w:rStyle w:val="53"/>
        </w:rPr>
        <w:t>/</w:t>
      </w:r>
    </w:p>
    <w:p w:rsidR="003E60AA" w:rsidRDefault="00587BDC">
      <w:pPr>
        <w:pStyle w:val="6"/>
        <w:framePr w:w="10142" w:h="959" w:hRule="exact" w:wrap="around" w:vAnchor="page" w:hAnchor="page" w:x="884" w:y="13156"/>
        <w:shd w:val="clear" w:color="auto" w:fill="auto"/>
        <w:tabs>
          <w:tab w:val="right" w:pos="5881"/>
          <w:tab w:val="right" w:pos="8607"/>
        </w:tabs>
        <w:spacing w:before="0" w:after="0" w:line="298" w:lineRule="exact"/>
        <w:ind w:left="740"/>
        <w:jc w:val="both"/>
      </w:pPr>
      <w:r>
        <w:t>должность лица.</w:t>
      </w:r>
      <w:r>
        <w:tab/>
        <w:t>подпись</w:t>
      </w:r>
      <w:r>
        <w:tab/>
        <w:t>ФИО</w:t>
      </w:r>
    </w:p>
    <w:p w:rsidR="003E60AA" w:rsidRDefault="00587BDC">
      <w:pPr>
        <w:pStyle w:val="6"/>
        <w:framePr w:w="10142" w:h="959" w:hRule="exact" w:wrap="around" w:vAnchor="page" w:hAnchor="page" w:x="884" w:y="13156"/>
        <w:shd w:val="clear" w:color="auto" w:fill="auto"/>
        <w:spacing w:before="0" w:after="0" w:line="298" w:lineRule="exact"/>
        <w:ind w:left="180"/>
        <w:jc w:val="left"/>
      </w:pPr>
      <w:r>
        <w:t>подписавшего удостоверение</w:t>
      </w:r>
    </w:p>
    <w:p w:rsidR="003E60AA" w:rsidRDefault="00587BDC">
      <w:pPr>
        <w:pStyle w:val="6"/>
        <w:framePr w:wrap="around" w:vAnchor="page" w:hAnchor="page" w:x="884" w:y="14695"/>
        <w:shd w:val="clear" w:color="auto" w:fill="auto"/>
        <w:spacing w:before="0" w:after="0" w:line="240" w:lineRule="exact"/>
        <w:ind w:left="900"/>
        <w:jc w:val="left"/>
      </w:pPr>
      <w:r>
        <w:t>^Подписывает куратор СИЦ</w:t>
      </w:r>
    </w:p>
    <w:p w:rsidR="003E60AA" w:rsidRDefault="003E60AA">
      <w:pPr>
        <w:rPr>
          <w:sz w:val="2"/>
          <w:szCs w:val="2"/>
        </w:rPr>
      </w:pPr>
    </w:p>
    <w:sectPr w:rsidR="003E60A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DC" w:rsidRDefault="00587BDC">
      <w:r>
        <w:separator/>
      </w:r>
    </w:p>
  </w:endnote>
  <w:endnote w:type="continuationSeparator" w:id="0">
    <w:p w:rsidR="00587BDC" w:rsidRDefault="0058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DC" w:rsidRDefault="00587BDC">
      <w:r>
        <w:separator/>
      </w:r>
    </w:p>
  </w:footnote>
  <w:footnote w:type="continuationSeparator" w:id="0">
    <w:p w:rsidR="00587BDC" w:rsidRDefault="0058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776F8"/>
    <w:multiLevelType w:val="multilevel"/>
    <w:tmpl w:val="A0C6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44E20"/>
    <w:multiLevelType w:val="multilevel"/>
    <w:tmpl w:val="BDFE4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AA"/>
    <w:rsid w:val="00266A93"/>
    <w:rsid w:val="003E60AA"/>
    <w:rsid w:val="0058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7A329-1176-4289-A8E1-5B7A74AB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1"/>
      <w:szCs w:val="21"/>
      <w:u w:val="none"/>
    </w:rPr>
  </w:style>
  <w:style w:type="character" w:customStyle="1" w:styleId="2BookmanOldStyle10pt0pt">
    <w:name w:val="Основной текст (2) + Bookman Old Style;10 pt;Не 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CenturyGothic15pt0pt">
    <w:name w:val="Основной текст + Century Gothic;1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9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50"/>
      <w:szCs w:val="50"/>
      <w:u w:val="none"/>
    </w:rPr>
  </w:style>
  <w:style w:type="character" w:customStyle="1" w:styleId="1Corbel10pt0pt">
    <w:name w:val="Заголовок №1 + Corbel;10 pt;Не полужирный;Интервал 0 pt"/>
    <w:basedOn w:val="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4SegoeUI45pt0pt">
    <w:name w:val="Основной текст (4) + Segoe UI;4;5 pt;Интервал 0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pt0pt">
    <w:name w:val="Основной текст (4) + 4 pt;Интервал 0 pt"/>
    <w:basedOn w:val="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enturyGothic15pt0pt0">
    <w:name w:val="Основной текст + Century Gothic;1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9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pt3pt">
    <w:name w:val="Основной текст + 8 pt;Полужирный;Интервал 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212pt0pt">
    <w:name w:val="Подпись к таблице (2) + 12 pt;Не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8pt0pt0">
    <w:name w:val="Подпись к таблице + 8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23pt">
    <w:name w:val="Подпись к таблице (2) + Интервал 3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23pt0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3">
    <w:name w:val="Сноска (3)_"/>
    <w:basedOn w:val="a0"/>
    <w:link w:val="34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"/>
    <w:basedOn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17" w:lineRule="exact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center"/>
    </w:pPr>
    <w:rPr>
      <w:rFonts w:ascii="Corbel" w:eastAsia="Corbel" w:hAnsi="Corbel" w:cs="Corbel"/>
      <w:i/>
      <w:iCs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line="158" w:lineRule="exact"/>
    </w:pPr>
    <w:rPr>
      <w:rFonts w:ascii="Corbel" w:eastAsia="Corbel" w:hAnsi="Corbel" w:cs="Corbel"/>
      <w:spacing w:val="-3"/>
      <w:sz w:val="13"/>
      <w:szCs w:val="13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spacing w:val="13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7">
    <w:name w:val="Сноска (2)"/>
    <w:basedOn w:val="a"/>
    <w:link w:val="26"/>
    <w:pPr>
      <w:shd w:val="clear" w:color="auto" w:fill="FFFFFF"/>
      <w:spacing w:after="240" w:line="29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spacing w:val="11"/>
      <w:sz w:val="16"/>
      <w:szCs w:val="16"/>
    </w:rPr>
  </w:style>
  <w:style w:type="paragraph" w:customStyle="1" w:styleId="34">
    <w:name w:val="Сноска (3)"/>
    <w:basedOn w:val="a"/>
    <w:link w:val="33"/>
    <w:pPr>
      <w:shd w:val="clear" w:color="auto" w:fill="FFFFFF"/>
      <w:spacing w:line="302" w:lineRule="exact"/>
    </w:pPr>
    <w:rPr>
      <w:rFonts w:ascii="Corbel" w:eastAsia="Corbel" w:hAnsi="Corbel" w:cs="Corbel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0" w:line="298" w:lineRule="exac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2223</Words>
  <Characters>12677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2017-01-11T10:32:00Z</dcterms:created>
  <dcterms:modified xsi:type="dcterms:W3CDTF">2017-01-11T10:33:00Z</dcterms:modified>
</cp:coreProperties>
</file>