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06"/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4A2F6D" w:rsidTr="001802B2">
        <w:trPr>
          <w:trHeight w:val="559"/>
        </w:trPr>
        <w:tc>
          <w:tcPr>
            <w:tcW w:w="9975" w:type="dxa"/>
            <w:hideMark/>
          </w:tcPr>
          <w:p w:rsidR="004A2F6D" w:rsidRDefault="004A2F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МИНИСТЕРСТВО ОБРАЗОВАНИЯ И НАУКИ</w:t>
            </w:r>
          </w:p>
          <w:p w:rsidR="004A2F6D" w:rsidRDefault="004A2F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КАРАЧАЕВО-ЧЕРКЕССКОЙ РЕСПУБЛИКИ</w:t>
            </w:r>
          </w:p>
        </w:tc>
      </w:tr>
      <w:tr w:rsidR="004A2F6D" w:rsidTr="001802B2">
        <w:trPr>
          <w:trHeight w:val="514"/>
        </w:trPr>
        <w:tc>
          <w:tcPr>
            <w:tcW w:w="9975" w:type="dxa"/>
          </w:tcPr>
          <w:p w:rsidR="004A2F6D" w:rsidRDefault="004A2F6D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A2F6D" w:rsidRDefault="004A2F6D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ПРИКАЗ</w:t>
            </w:r>
          </w:p>
          <w:p w:rsidR="0018339E" w:rsidRDefault="0018339E" w:rsidP="0018339E">
            <w:pPr>
              <w:tabs>
                <w:tab w:val="left" w:pos="393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18339E" w:rsidRDefault="002C034C" w:rsidP="0018339E">
            <w:pPr>
              <w:tabs>
                <w:tab w:val="left" w:pos="393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29.01.</w:t>
            </w:r>
            <w:r w:rsidR="00183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</w:t>
            </w:r>
            <w:r w:rsidR="00183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  <w:r w:rsidR="00183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                                                               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  <w:r w:rsidR="00183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18339E" w:rsidRDefault="0018339E" w:rsidP="0018339E">
            <w:pPr>
              <w:tabs>
                <w:tab w:val="left" w:pos="393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г. Черкесск</w:t>
            </w:r>
          </w:p>
          <w:tbl>
            <w:tblPr>
              <w:tblStyle w:val="8"/>
              <w:tblpPr w:leftFromText="180" w:rightFromText="180" w:vertAnchor="text" w:horzAnchor="margin" w:tblpY="6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5"/>
            </w:tblGrid>
            <w:tr w:rsidR="0018339E" w:rsidTr="0018339E">
              <w:trPr>
                <w:trHeight w:val="40"/>
              </w:trPr>
              <w:tc>
                <w:tcPr>
                  <w:tcW w:w="5285" w:type="dxa"/>
                </w:tcPr>
                <w:p w:rsidR="0018339E" w:rsidRDefault="0018339E" w:rsidP="0018339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«</w:t>
                  </w:r>
                  <w:bookmarkStart w:id="0" w:name="bookmark3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Об утверждении единого регионального расписания государственной итоговой аттестации по образовательным программам основного общего образования на территории Карачаево-Черкесской Республики</w:t>
                  </w:r>
                  <w:bookmarkStart w:id="1" w:name="bookmark4"/>
                  <w:bookmarkEnd w:id="0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2018 году</w:t>
                  </w:r>
                  <w:bookmarkEnd w:id="1"/>
                  <w:r w:rsidR="001778EE">
                    <w:rPr>
                      <w:rFonts w:ascii="Times New Roman" w:hAnsi="Times New Roman" w:cs="Times New Roman"/>
                      <w:b/>
                      <w:lang w:eastAsia="en-US"/>
                    </w:rPr>
                    <w:t>»</w:t>
                  </w:r>
                </w:p>
                <w:p w:rsidR="0018339E" w:rsidRDefault="0018339E" w:rsidP="0018339E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color w:val="auto"/>
                      <w:lang w:eastAsia="en-US"/>
                    </w:rPr>
                  </w:pPr>
                </w:p>
              </w:tc>
            </w:tr>
          </w:tbl>
          <w:p w:rsidR="004A2F6D" w:rsidRDefault="0018339E" w:rsidP="0018339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4A2F6D" w:rsidRDefault="004A2F6D" w:rsidP="001833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основного общего образования, обеспечения единых сроков, расписания и порядка проведения государственной итоговой аттестации по образовательным программам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году, во исполнение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 от 25.12.2013 № 1394, в соответствии с приказами Министерства образования и науки Российской Федерации: </w:t>
      </w:r>
      <w:r w:rsidR="000662D4">
        <w:rPr>
          <w:rFonts w:ascii="Times New Roman" w:eastAsia="Times New Roman" w:hAnsi="Times New Roman" w:cs="Times New Roman"/>
          <w:sz w:val="28"/>
          <w:szCs w:val="28"/>
        </w:rPr>
        <w:t>от 10.11.2017 № 1097  (зарегистрирован Минюстом России 06.12.2017, регистрационный № 49130) «Об утверждении единого расписания и продолжительности проведения основного государственного экзамена по</w:t>
      </w:r>
      <w:proofErr w:type="gramEnd"/>
      <w:r w:rsidR="0006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62D4">
        <w:rPr>
          <w:rFonts w:ascii="Times New Roman" w:eastAsia="Times New Roman" w:hAnsi="Times New Roman" w:cs="Times New Roman"/>
          <w:sz w:val="28"/>
          <w:szCs w:val="28"/>
        </w:rPr>
        <w:t xml:space="preserve">каждому учебному предмету, перечня средств обучения и воспитания, используемых при его проведении в 2018 году», </w:t>
      </w:r>
      <w:r>
        <w:rPr>
          <w:rFonts w:ascii="Times New Roman" w:eastAsia="Times New Roman" w:hAnsi="Times New Roman" w:cs="Times New Roman"/>
          <w:sz w:val="28"/>
          <w:szCs w:val="28"/>
        </w:rPr>
        <w:t>от 10.11.2017 № 109</w:t>
      </w:r>
      <w:r w:rsidR="000662D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06.12.2017, регистрационный № 49127)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</w:t>
      </w:r>
      <w:r w:rsidR="000662D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 году»</w:t>
      </w:r>
      <w:r w:rsidR="000662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на основании данных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</w:t>
      </w:r>
    </w:p>
    <w:p w:rsidR="004A2F6D" w:rsidRDefault="004A2F6D" w:rsidP="004A2F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8339E" w:rsidRPr="001778EE" w:rsidRDefault="004A2F6D" w:rsidP="0018339E">
      <w:pPr>
        <w:numPr>
          <w:ilvl w:val="0"/>
          <w:numId w:val="1"/>
        </w:numPr>
        <w:tabs>
          <w:tab w:val="left" w:pos="15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прилагаемое единое региональное расписание государственной итоговой аттестации по образовательным программам основного общего образования на территории Карачаево-Черкесской Республики в 201</w:t>
      </w:r>
      <w:r w:rsidR="000662D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A2F6D" w:rsidRDefault="004A2F6D" w:rsidP="004A2F6D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следующие правила:</w:t>
      </w:r>
    </w:p>
    <w:p w:rsidR="004A2F6D" w:rsidRDefault="004A2F6D" w:rsidP="004A2F6D">
      <w:pPr>
        <w:numPr>
          <w:ilvl w:val="1"/>
          <w:numId w:val="1"/>
        </w:numPr>
        <w:tabs>
          <w:tab w:val="left" w:pos="12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совпадения сроков проведения государственной итоговой аттестации по образовательным программам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- ГИА) по отдельным учебным предметам участники ГИА допускаются к сдаче экзаменов по соответствующим учебным предметам, в сроки, предусмотренные единым региональным расписанием, утверждённым настоящим приказом.</w:t>
      </w:r>
    </w:p>
    <w:p w:rsidR="004A2F6D" w:rsidRDefault="004A2F6D" w:rsidP="004A2F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ГИА по всем учебным предметам начинается в 10.00 по местному времени.</w:t>
      </w:r>
    </w:p>
    <w:p w:rsidR="004A2F6D" w:rsidRDefault="004A2F6D" w:rsidP="004A2F6D">
      <w:pPr>
        <w:tabs>
          <w:tab w:val="left" w:pos="4088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Продолжительность </w:t>
      </w:r>
      <w:r>
        <w:rPr>
          <w:rFonts w:ascii="Times New Roman" w:hAnsi="Times New Roman" w:cs="Times New Roman"/>
          <w:iCs/>
          <w:sz w:val="28"/>
          <w:szCs w:val="28"/>
        </w:rPr>
        <w:t>выполнения экзаменационной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3657" w:rsidRPr="00C93657" w:rsidRDefault="00C93657" w:rsidP="00C93657">
      <w:pPr>
        <w:tabs>
          <w:tab w:val="left" w:pos="4088"/>
        </w:tabs>
        <w:ind w:firstLine="709"/>
        <w:jc w:val="center"/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</w:rPr>
      </w:pP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C93657" w:rsidRPr="00C93657" w:rsidTr="002345E0">
        <w:tc>
          <w:tcPr>
            <w:tcW w:w="9889" w:type="dxa"/>
            <w:gridSpan w:val="3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ОГЭ</w:t>
            </w:r>
          </w:p>
        </w:tc>
      </w:tr>
      <w:tr w:rsidR="00C93657" w:rsidRPr="00C93657" w:rsidTr="00E11AB9">
        <w:tc>
          <w:tcPr>
            <w:tcW w:w="3510" w:type="dxa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C93657" w:rsidRPr="00C93657" w:rsidTr="00E11AB9"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15 минут</w:t>
            </w:r>
          </w:p>
        </w:tc>
        <w:tc>
          <w:tcPr>
            <w:tcW w:w="326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45 минут</w:t>
            </w: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3 часа 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4 часа 30 минут</w:t>
            </w: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3 часа 55 минут 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 часов 25 минут</w:t>
            </w:r>
          </w:p>
        </w:tc>
      </w:tr>
      <w:tr w:rsidR="00C93657" w:rsidRPr="00C93657" w:rsidTr="00E11AB9">
        <w:trPr>
          <w:trHeight w:val="330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 часа 30 минут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(150 минут)</w:t>
            </w:r>
          </w:p>
        </w:tc>
        <w:tc>
          <w:tcPr>
            <w:tcW w:w="326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 часа </w:t>
            </w:r>
          </w:p>
        </w:tc>
      </w:tr>
      <w:tr w:rsidR="00C93657" w:rsidRPr="00C93657" w:rsidTr="00E11AB9"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 часа 20 минут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(140 минут)</w:t>
            </w:r>
          </w:p>
        </w:tc>
        <w:tc>
          <w:tcPr>
            <w:tcW w:w="326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 часа 50 минут</w:t>
            </w: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 часа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 часа 30 минут</w:t>
            </w: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99"/>
        </w:trPr>
        <w:tc>
          <w:tcPr>
            <w:tcW w:w="3510" w:type="dxa"/>
          </w:tcPr>
          <w:p w:rsidR="00C93657" w:rsidRPr="00C93657" w:rsidRDefault="00C93657" w:rsidP="00C93657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</w:tbl>
    <w:p w:rsidR="00C93657" w:rsidRPr="00C93657" w:rsidRDefault="00C93657" w:rsidP="009C295D">
      <w:pPr>
        <w:tabs>
          <w:tab w:val="left" w:pos="4088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850"/>
        <w:gridCol w:w="2875"/>
        <w:gridCol w:w="3363"/>
      </w:tblGrid>
      <w:tr w:rsidR="00C93657" w:rsidRPr="00C93657" w:rsidTr="00C93657">
        <w:trPr>
          <w:tblHeader/>
        </w:trPr>
        <w:tc>
          <w:tcPr>
            <w:tcW w:w="5000" w:type="pct"/>
            <w:gridSpan w:val="3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ГВЭ</w:t>
            </w:r>
          </w:p>
        </w:tc>
      </w:tr>
      <w:tr w:rsidR="00C93657" w:rsidRPr="00C93657" w:rsidTr="00E11AB9">
        <w:trPr>
          <w:tblHeader/>
        </w:trPr>
        <w:tc>
          <w:tcPr>
            <w:tcW w:w="1908" w:type="pct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Название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учебного предмета</w:t>
            </w:r>
          </w:p>
        </w:tc>
        <w:tc>
          <w:tcPr>
            <w:tcW w:w="1425" w:type="pct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667" w:type="pct"/>
            <w:vAlign w:val="center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1425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 часа 30 минут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(210 минут)</w:t>
            </w:r>
          </w:p>
        </w:tc>
        <w:tc>
          <w:tcPr>
            <w:tcW w:w="1667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 часов</w:t>
            </w: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1425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 часа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(180 минут)</w:t>
            </w:r>
          </w:p>
        </w:tc>
        <w:tc>
          <w:tcPr>
            <w:tcW w:w="1667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4 часа 30 минут</w:t>
            </w: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Литература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1425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 часа 30 минут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(150 минут)</w:t>
            </w:r>
          </w:p>
        </w:tc>
        <w:tc>
          <w:tcPr>
            <w:tcW w:w="1667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4 часа</w:t>
            </w:r>
          </w:p>
        </w:tc>
      </w:tr>
      <w:tr w:rsidR="00C93657" w:rsidRPr="00C93657" w:rsidTr="00E11AB9">
        <w:trPr>
          <w:trHeight w:val="330"/>
        </w:trPr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70"/>
        </w:trPr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70"/>
        </w:trPr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rPr>
          <w:trHeight w:val="270"/>
        </w:trPr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Иностранные языки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lastRenderedPageBreak/>
              <w:t>Информатика и информационно-коммуникационные технологии (ИКТ)</w:t>
            </w:r>
          </w:p>
        </w:tc>
        <w:tc>
          <w:tcPr>
            <w:tcW w:w="1425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1667" w:type="pct"/>
            <w:vMerge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</w:tr>
      <w:tr w:rsidR="00C93657" w:rsidRPr="00C93657" w:rsidTr="00E11AB9">
        <w:tc>
          <w:tcPr>
            <w:tcW w:w="1908" w:type="pc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1425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 часа 55 минут</w:t>
            </w:r>
          </w:p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(235 минут)</w:t>
            </w:r>
          </w:p>
        </w:tc>
        <w:tc>
          <w:tcPr>
            <w:tcW w:w="1667" w:type="pct"/>
            <w:vMerge w:val="restart"/>
          </w:tcPr>
          <w:p w:rsidR="00C93657" w:rsidRPr="00C93657" w:rsidRDefault="00C93657" w:rsidP="00C93657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C93657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 часов 25 минут</w:t>
            </w:r>
          </w:p>
        </w:tc>
      </w:tr>
    </w:tbl>
    <w:p w:rsidR="004A2F6D" w:rsidRDefault="004A2F6D" w:rsidP="004A2F6D">
      <w:pPr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Разрешается пользоваться следующими средствами обучения и воспитания на ГИА по образовательным программам основного общего образования:</w:t>
      </w:r>
    </w:p>
    <w:p w:rsidR="004A2F6D" w:rsidRDefault="004A2F6D" w:rsidP="004A2F6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русскому языку - орфографическими словарями;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литературе - полными текстами художественных произведений, сборниками лирики;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математике - линейкой, справочными материалами, содержащими основные формулы курса математики образовательной программы основного общего образования;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физике - непрограммируемым калькулятором, лабораторным оборудованием;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химии - непрограммируемым калькулято</w:t>
      </w:r>
      <w:r w:rsidR="009C295D">
        <w:rPr>
          <w:rFonts w:ascii="Times New Roman" w:eastAsia="Times New Roman" w:hAnsi="Times New Roman" w:cs="Times New Roman"/>
          <w:color w:val="auto"/>
          <w:sz w:val="28"/>
          <w:szCs w:val="28"/>
        </w:rPr>
        <w:t>ром, лабораторным оборудованием</w:t>
      </w:r>
      <w:r w:rsidRPr="009C295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 географии - географическими атласами для 7, 8 и 9 классов </w:t>
      </w:r>
      <w:r>
        <w:rPr>
          <w:rFonts w:ascii="Times New Roman" w:hAnsi="Times New Roman" w:cs="Times New Roman"/>
          <w:color w:val="auto"/>
          <w:sz w:val="28"/>
          <w:szCs w:val="28"/>
        </w:rPr>
        <w:t>(любого издательства)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линейкой, непрограммируемым калькулятором;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 биологии - линейкой, непрограммируемым калькулятором;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 информатике и ИКТ</w:t>
      </w:r>
      <w:r w:rsidR="009C29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техникой;</w:t>
      </w:r>
    </w:p>
    <w:p w:rsidR="004A2F6D" w:rsidRDefault="004A2F6D" w:rsidP="004A2F6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 иностранным языкам - техническими средствами, обеспечивающими воспроизведение аудиозаписей на компакт-дисках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), компьютерной техникой, гарнитурами со встроенными микрофонами.</w:t>
      </w:r>
    </w:p>
    <w:p w:rsidR="004A2F6D" w:rsidRDefault="004A2F6D" w:rsidP="004A2F6D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первого заместителя министра Семенову Е.М.</w:t>
      </w:r>
    </w:p>
    <w:p w:rsidR="004A2F6D" w:rsidRDefault="001778EE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321476" wp14:editId="6847D0FA">
            <wp:simplePos x="0" y="0"/>
            <wp:positionH relativeFrom="column">
              <wp:posOffset>2609850</wp:posOffset>
            </wp:positionH>
            <wp:positionV relativeFrom="paragraph">
              <wp:posOffset>24765</wp:posOffset>
            </wp:positionV>
            <wp:extent cx="20478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1778EE" w:rsidRDefault="001778EE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1778EE" w:rsidRDefault="001778EE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И.В. Кравченко</w:t>
      </w: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6"/>
          <w:szCs w:val="26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А.М. Кубекова</w:t>
      </w:r>
    </w:p>
    <w:p w:rsidR="004A2F6D" w:rsidRDefault="004A2F6D" w:rsidP="004A2F6D">
      <w:pPr>
        <w:tabs>
          <w:tab w:val="left" w:pos="24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 26-69-37</w:t>
      </w:r>
    </w:p>
    <w:p w:rsidR="00A817C6" w:rsidRDefault="00A817C6" w:rsidP="004A2F6D">
      <w:pPr>
        <w:rPr>
          <w:rFonts w:ascii="Times New Roman" w:eastAsia="Times New Roman" w:hAnsi="Times New Roman" w:cs="Times New Roman"/>
          <w:sz w:val="27"/>
          <w:szCs w:val="27"/>
        </w:rPr>
        <w:sectPr w:rsidR="00A817C6" w:rsidSect="001778EE">
          <w:pgSz w:w="11909" w:h="16834"/>
          <w:pgMar w:top="851" w:right="852" w:bottom="426" w:left="1185" w:header="0" w:footer="6" w:gutter="0"/>
          <w:cols w:space="720"/>
        </w:sectPr>
      </w:pPr>
    </w:p>
    <w:p w:rsidR="00A817C6" w:rsidRPr="008123E4" w:rsidRDefault="00A817C6" w:rsidP="00A817C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23E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к приказу  </w:t>
      </w:r>
    </w:p>
    <w:p w:rsidR="00A817C6" w:rsidRPr="008123E4" w:rsidRDefault="00A817C6" w:rsidP="00A817C6">
      <w:pPr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23E4">
        <w:rPr>
          <w:rFonts w:ascii="Times New Roman" w:eastAsia="Times New Roman" w:hAnsi="Times New Roman" w:cs="Times New Roman"/>
          <w:sz w:val="20"/>
          <w:szCs w:val="20"/>
        </w:rPr>
        <w:t xml:space="preserve">Минобрнауки КЧР </w:t>
      </w:r>
    </w:p>
    <w:p w:rsidR="00A817C6" w:rsidRPr="001778EE" w:rsidRDefault="00A817C6" w:rsidP="001778EE">
      <w:pPr>
        <w:ind w:firstLine="234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23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2C034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2C034C" w:rsidRPr="002C034C">
        <w:rPr>
          <w:rFonts w:ascii="Times New Roman" w:eastAsia="Times New Roman" w:hAnsi="Times New Roman" w:cs="Times New Roman"/>
          <w:sz w:val="20"/>
          <w:szCs w:val="20"/>
          <w:u w:val="single"/>
        </w:rPr>
        <w:t>29.01.</w:t>
      </w:r>
      <w:r w:rsidRPr="002C034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2018 г. № </w:t>
      </w:r>
      <w:r w:rsidR="002C034C" w:rsidRPr="002C034C">
        <w:rPr>
          <w:rFonts w:ascii="Times New Roman" w:eastAsia="Times New Roman" w:hAnsi="Times New Roman" w:cs="Times New Roman"/>
          <w:sz w:val="20"/>
          <w:szCs w:val="20"/>
          <w:u w:val="single"/>
        </w:rPr>
        <w:t>52</w:t>
      </w:r>
    </w:p>
    <w:p w:rsidR="00A817C6" w:rsidRPr="008123E4" w:rsidRDefault="00A817C6" w:rsidP="008123E4">
      <w:pPr>
        <w:pStyle w:val="a3"/>
        <w:jc w:val="center"/>
        <w:rPr>
          <w:rFonts w:ascii="Times New Roman" w:hAnsi="Times New Roman" w:cs="Times New Roman"/>
          <w:b/>
        </w:rPr>
      </w:pPr>
      <w:r w:rsidRPr="008123E4">
        <w:rPr>
          <w:rFonts w:ascii="Times New Roman" w:hAnsi="Times New Roman" w:cs="Times New Roman"/>
          <w:b/>
        </w:rPr>
        <w:t>Единое региональное расписание государственной итоговой аттестации по образовательным программам основного общего образования на территории Карачаево-Черкесской Республики в 2018 году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252"/>
        <w:gridCol w:w="4820"/>
      </w:tblGrid>
      <w:tr w:rsidR="00A817C6" w:rsidRPr="008123E4" w:rsidTr="001778EE">
        <w:trPr>
          <w:trHeight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123E4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123E4">
              <w:rPr>
                <w:rFonts w:ascii="Times New Roman" w:hAnsi="Times New Roman" w:cs="Times New Roman"/>
                <w:b/>
                <w:lang w:eastAsia="en-US"/>
              </w:rPr>
              <w:t>Основной государственный экзамен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8EE" w:rsidRDefault="00A817C6" w:rsidP="008123E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123E4">
              <w:rPr>
                <w:rFonts w:ascii="Times New Roman" w:hAnsi="Times New Roman" w:cs="Times New Roman"/>
                <w:b/>
                <w:lang w:eastAsia="en-US"/>
              </w:rPr>
              <w:t xml:space="preserve">Государственный выпускной экзамен </w:t>
            </w:r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bookmarkStart w:id="2" w:name="_GoBack"/>
            <w:bookmarkEnd w:id="2"/>
            <w:r w:rsidRPr="008123E4">
              <w:rPr>
                <w:rFonts w:ascii="Times New Roman" w:hAnsi="Times New Roman" w:cs="Times New Roman"/>
                <w:b/>
                <w:lang w:eastAsia="en-US"/>
              </w:rPr>
              <w:t>(9 класс)</w:t>
            </w:r>
          </w:p>
        </w:tc>
      </w:tr>
      <w:tr w:rsidR="00A817C6" w:rsidRPr="008123E4" w:rsidTr="007E31A8">
        <w:trPr>
          <w:trHeight w:val="27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A817C6" w:rsidP="008123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23E4">
              <w:rPr>
                <w:rFonts w:ascii="Times New Roman" w:hAnsi="Times New Roman" w:cs="Times New Roman"/>
                <w:b/>
                <w:lang w:eastAsia="en-US"/>
              </w:rPr>
              <w:t>Основной период</w:t>
            </w:r>
          </w:p>
        </w:tc>
      </w:tr>
      <w:tr w:rsidR="00A817C6" w:rsidRPr="008123E4" w:rsidTr="001778EE">
        <w:trPr>
          <w:trHeight w:val="5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1A8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25 мая </w:t>
            </w:r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8123E4">
              <w:rPr>
                <w:rFonts w:ascii="Times New Roman" w:hAnsi="Times New Roman" w:cs="Times New Roman"/>
                <w:lang w:eastAsia="en-US"/>
              </w:rPr>
              <w:t>пт</w:t>
            </w:r>
            <w:proofErr w:type="spell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7E31A8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</w:t>
            </w:r>
            <w:r w:rsidR="00A817C6" w:rsidRPr="008123E4">
              <w:rPr>
                <w:rFonts w:ascii="Times New Roman" w:hAnsi="Times New Roman" w:cs="Times New Roman"/>
                <w:lang w:eastAsia="en-US"/>
              </w:rPr>
              <w:t>ностранные языки (английский, немецкий, французский, испанский)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7E31A8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</w:t>
            </w:r>
            <w:r w:rsidR="00A817C6" w:rsidRPr="008123E4">
              <w:rPr>
                <w:rFonts w:ascii="Times New Roman" w:hAnsi="Times New Roman" w:cs="Times New Roman"/>
                <w:lang w:eastAsia="en-US"/>
              </w:rPr>
              <w:t xml:space="preserve">ностранные языки </w:t>
            </w:r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 xml:space="preserve">(английский, немецкий, французский, </w:t>
            </w:r>
            <w:proofErr w:type="gramEnd"/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испанский)</w:t>
            </w:r>
          </w:p>
        </w:tc>
      </w:tr>
      <w:tr w:rsidR="00A817C6" w:rsidRPr="008123E4" w:rsidTr="001778EE">
        <w:trPr>
          <w:trHeight w:val="6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1A8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26 мая </w:t>
            </w:r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сб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7E31A8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</w:t>
            </w:r>
            <w:r w:rsidR="00A817C6" w:rsidRPr="008123E4">
              <w:rPr>
                <w:rFonts w:ascii="Times New Roman" w:hAnsi="Times New Roman" w:cs="Times New Roman"/>
                <w:lang w:eastAsia="en-US"/>
              </w:rPr>
              <w:t>ностранные языки (английский, немецкий, французский, испанский)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7C6" w:rsidRPr="008123E4" w:rsidRDefault="007E31A8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и</w:t>
            </w:r>
            <w:r w:rsidR="00A817C6" w:rsidRPr="008123E4">
              <w:rPr>
                <w:rFonts w:ascii="Times New Roman" w:hAnsi="Times New Roman" w:cs="Times New Roman"/>
                <w:lang w:eastAsia="en-US"/>
              </w:rPr>
              <w:t>ностранные языки (английский,</w:t>
            </w:r>
            <w:proofErr w:type="gramEnd"/>
          </w:p>
          <w:p w:rsidR="00A817C6" w:rsidRPr="008123E4" w:rsidRDefault="00A817C6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 немецкий, французский, испанский)</w:t>
            </w:r>
          </w:p>
        </w:tc>
      </w:tr>
      <w:tr w:rsidR="007E74E7" w:rsidRPr="008123E4" w:rsidTr="001778EE">
        <w:trPr>
          <w:trHeight w:val="6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27 мая (</w:t>
            </w:r>
            <w:proofErr w:type="spellStart"/>
            <w:r w:rsidRPr="008123E4">
              <w:rPr>
                <w:rFonts w:ascii="Times New Roman" w:hAnsi="Times New Roman" w:cs="Times New Roman"/>
                <w:lang w:eastAsia="en-US"/>
              </w:rPr>
              <w:t>вс</w:t>
            </w:r>
            <w:proofErr w:type="spell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родной язык (абазинский, карачаевский, ногайский, черкесский)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родной язык (абазинский, карачаевский, ногайский, черкесский)</w:t>
            </w:r>
          </w:p>
        </w:tc>
      </w:tr>
      <w:tr w:rsidR="007E74E7" w:rsidRPr="008123E4" w:rsidTr="001778EE">
        <w:trPr>
          <w:trHeight w:val="6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28 мая 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родная литература (абазинская, карачаевская)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родная литература (абазинская, карачаевская)</w:t>
            </w:r>
          </w:p>
        </w:tc>
      </w:tr>
      <w:tr w:rsidR="007E74E7" w:rsidRPr="008123E4" w:rsidTr="001778EE">
        <w:trPr>
          <w:trHeight w:val="3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29 мая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вт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</w:tr>
      <w:tr w:rsidR="007E74E7" w:rsidRPr="008123E4" w:rsidTr="001778EE">
        <w:trPr>
          <w:trHeight w:val="4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31 мая 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8123E4">
              <w:rPr>
                <w:rFonts w:ascii="Times New Roman" w:hAnsi="Times New Roman" w:cs="Times New Roman"/>
                <w:lang w:eastAsia="en-US"/>
              </w:rPr>
              <w:t>чт</w:t>
            </w:r>
            <w:proofErr w:type="spell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обществознание, биология, информатика и ИКТ, литература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обществознание, биология, информатика и ИКТ, литература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74E7" w:rsidRPr="008123E4" w:rsidTr="001778EE">
        <w:trPr>
          <w:trHeight w:val="4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02 июня 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сб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физика, информатика и ИКТ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физика, информатика и ИКТ</w:t>
            </w:r>
          </w:p>
        </w:tc>
      </w:tr>
      <w:tr w:rsidR="007E74E7" w:rsidRPr="008123E4" w:rsidTr="001778EE">
        <w:trPr>
          <w:trHeight w:val="4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05 июня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вт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</w:tr>
      <w:tr w:rsidR="007E74E7" w:rsidRPr="008123E4" w:rsidTr="001778EE">
        <w:trPr>
          <w:trHeight w:val="2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07 июня</w:t>
            </w:r>
          </w:p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8123E4">
              <w:rPr>
                <w:rFonts w:ascii="Times New Roman" w:hAnsi="Times New Roman" w:cs="Times New Roman"/>
                <w:lang w:eastAsia="en-US"/>
              </w:rPr>
              <w:t>чт</w:t>
            </w:r>
            <w:proofErr w:type="spell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история, химия, география,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история, химия, география, физика</w:t>
            </w:r>
          </w:p>
        </w:tc>
      </w:tr>
      <w:tr w:rsidR="007E74E7" w:rsidRPr="008123E4" w:rsidTr="001778EE">
        <w:trPr>
          <w:trHeight w:val="2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09 июня 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сб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</w:tr>
      <w:tr w:rsidR="007E74E7" w:rsidRPr="008123E4" w:rsidTr="007E31A8">
        <w:trPr>
          <w:trHeight w:val="29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23E4">
              <w:rPr>
                <w:rFonts w:ascii="Times New Roman" w:hAnsi="Times New Roman" w:cs="Times New Roman"/>
                <w:b/>
                <w:lang w:eastAsia="en-US"/>
              </w:rPr>
              <w:t>Резерв:</w:t>
            </w:r>
          </w:p>
        </w:tc>
      </w:tr>
      <w:tr w:rsidR="007E74E7" w:rsidRPr="008123E4" w:rsidTr="001778EE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7E74E7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18 июня</w:t>
            </w:r>
            <w:r w:rsidR="002F4230" w:rsidRPr="008123E4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proofErr w:type="gramStart"/>
            <w:r w:rsidR="002F4230" w:rsidRPr="008123E4">
              <w:rPr>
                <w:rFonts w:ascii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 w:rsidR="002F4230"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родной язык (абазинский, карачаевский, ногайский, черкесский)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E7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родной язык (абазинский, карачаевский, ногайский, черкесский)</w:t>
            </w:r>
          </w:p>
        </w:tc>
      </w:tr>
      <w:tr w:rsidR="002F4230" w:rsidRPr="008123E4" w:rsidTr="001778EE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19 июня</w:t>
            </w:r>
          </w:p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вт</w:t>
            </w:r>
            <w:proofErr w:type="spellEnd"/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родная литература (абазинская, карачаевская, ногайская, черкесская)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 резерв: родная литература (абазинская, карачаевская, ногайская, черкесская)</w:t>
            </w:r>
          </w:p>
        </w:tc>
      </w:tr>
      <w:tr w:rsidR="002F4230" w:rsidRPr="008123E4" w:rsidTr="001778EE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 20 июня</w:t>
            </w:r>
          </w:p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8123E4">
              <w:rPr>
                <w:rFonts w:ascii="Times New Roman" w:hAnsi="Times New Roman" w:cs="Times New Roman"/>
                <w:lang w:eastAsia="en-US"/>
              </w:rPr>
              <w:t>ср</w:t>
            </w:r>
            <w:proofErr w:type="gramEnd"/>
            <w:r w:rsidRPr="008123E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резерв: </w:t>
            </w:r>
            <w:r w:rsidRPr="008123E4">
              <w:rPr>
                <w:rStyle w:val="2"/>
                <w:rFonts w:eastAsia="Arial Unicode MS"/>
                <w:i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резерв: </w:t>
            </w:r>
            <w:r w:rsidRPr="008123E4">
              <w:rPr>
                <w:rStyle w:val="2"/>
                <w:rFonts w:eastAsia="Arial Unicode MS"/>
                <w:i w:val="0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2F4230" w:rsidRPr="008123E4" w:rsidTr="001778EE">
        <w:trPr>
          <w:trHeight w:val="2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8123E4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математика</w:t>
            </w:r>
          </w:p>
        </w:tc>
      </w:tr>
      <w:tr w:rsidR="002F4230" w:rsidRPr="008123E4" w:rsidTr="001778EE">
        <w:trPr>
          <w:trHeight w:val="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22 июня (</w:t>
            </w:r>
            <w:proofErr w:type="spellStart"/>
            <w:r w:rsidRPr="008123E4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обществознание, биология, информатика и ИКТ,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обществознание, биология, информатика и ИКТ, литература</w:t>
            </w:r>
          </w:p>
        </w:tc>
      </w:tr>
      <w:tr w:rsidR="002F4230" w:rsidRPr="008123E4" w:rsidTr="001778EE">
        <w:trPr>
          <w:trHeight w:val="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proofErr w:type="gramStart"/>
            <w:r w:rsidRPr="008123E4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иностранные языки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иностранные языки</w:t>
            </w:r>
          </w:p>
        </w:tc>
      </w:tr>
      <w:tr w:rsidR="002F4230" w:rsidRPr="008123E4" w:rsidTr="001778EE">
        <w:trPr>
          <w:trHeight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25 июня (</w:t>
            </w:r>
            <w:proofErr w:type="spellStart"/>
            <w:proofErr w:type="gramStart"/>
            <w:r w:rsidRPr="008123E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история, химия, физика, 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история, химия, физика, география</w:t>
            </w:r>
          </w:p>
        </w:tc>
      </w:tr>
      <w:tr w:rsidR="002F4230" w:rsidRPr="008123E4" w:rsidTr="001778EE">
        <w:trPr>
          <w:trHeight w:val="2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 w:rsidRPr="008123E4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родной язык (абазинский, карачаевский, ногайский, черкесский)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родной язык (абазинский, карачаевский, ногайский, черкесский)</w:t>
            </w:r>
          </w:p>
        </w:tc>
      </w:tr>
      <w:tr w:rsidR="002F4230" w:rsidRPr="008123E4" w:rsidTr="001778EE">
        <w:trPr>
          <w:trHeight w:val="2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27 июня (</w:t>
            </w:r>
            <w:proofErr w:type="gramStart"/>
            <w:r w:rsidRPr="008123E4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>резерв: родная литература (абазинская, карачаевская, ногайская, черкесская)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30" w:rsidRPr="008123E4" w:rsidRDefault="002F4230" w:rsidP="008123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3E4">
              <w:rPr>
                <w:rFonts w:ascii="Times New Roman" w:hAnsi="Times New Roman" w:cs="Times New Roman"/>
                <w:lang w:eastAsia="en-US"/>
              </w:rPr>
              <w:t xml:space="preserve"> резерв: родная литература (абазинская, карачаевская, ногайская, черкесская)</w:t>
            </w:r>
          </w:p>
        </w:tc>
      </w:tr>
      <w:tr w:rsidR="002F4230" w:rsidRPr="008123E4" w:rsidTr="001778EE">
        <w:trPr>
          <w:trHeight w:val="2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8123E4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по всем предметам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по всем предметам</w:t>
            </w:r>
          </w:p>
        </w:tc>
      </w:tr>
      <w:tr w:rsidR="002F4230" w:rsidRPr="008123E4" w:rsidTr="001778EE">
        <w:trPr>
          <w:trHeight w:val="2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 w:rsidRPr="008123E4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123E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по всем предметам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0" w:rsidRPr="008123E4" w:rsidRDefault="002F4230" w:rsidP="008123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3E4">
              <w:rPr>
                <w:rFonts w:ascii="Times New Roman" w:eastAsia="Times New Roman" w:hAnsi="Times New Roman" w:cs="Times New Roman"/>
                <w:iCs/>
              </w:rPr>
              <w:t>резерв: по всем предметам</w:t>
            </w:r>
          </w:p>
        </w:tc>
      </w:tr>
    </w:tbl>
    <w:p w:rsidR="00A817C6" w:rsidRDefault="00A817C6" w:rsidP="001778EE">
      <w:pPr>
        <w:ind w:firstLine="708"/>
        <w:rPr>
          <w:rFonts w:ascii="Times New Roman" w:eastAsia="Times New Roman" w:hAnsi="Times New Roman" w:cs="Times New Roman"/>
        </w:rPr>
      </w:pPr>
    </w:p>
    <w:sectPr w:rsidR="00A817C6" w:rsidSect="008123E4">
      <w:pgSz w:w="11909" w:h="16834"/>
      <w:pgMar w:top="426" w:right="851" w:bottom="709" w:left="11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D2"/>
    <w:multiLevelType w:val="multilevel"/>
    <w:tmpl w:val="74266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906A47"/>
    <w:multiLevelType w:val="multilevel"/>
    <w:tmpl w:val="ECDC71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D"/>
    <w:rsid w:val="000662D4"/>
    <w:rsid w:val="001778EE"/>
    <w:rsid w:val="001802B2"/>
    <w:rsid w:val="0018339E"/>
    <w:rsid w:val="0023256A"/>
    <w:rsid w:val="002C034C"/>
    <w:rsid w:val="002F4230"/>
    <w:rsid w:val="003618AF"/>
    <w:rsid w:val="004A2F6D"/>
    <w:rsid w:val="00595245"/>
    <w:rsid w:val="00770369"/>
    <w:rsid w:val="007E31A8"/>
    <w:rsid w:val="007E74E7"/>
    <w:rsid w:val="008123E4"/>
    <w:rsid w:val="008B48C6"/>
    <w:rsid w:val="009C295D"/>
    <w:rsid w:val="00A817C6"/>
    <w:rsid w:val="00C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F6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+ Курсив"/>
    <w:basedOn w:val="a0"/>
    <w:rsid w:val="004A2F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">
    <w:name w:val="Основной текст (2) + Не курсив"/>
    <w:basedOn w:val="a0"/>
    <w:rsid w:val="004A2F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customStyle="1" w:styleId="8">
    <w:name w:val="Сетка таблицы8"/>
    <w:basedOn w:val="a1"/>
    <w:uiPriority w:val="59"/>
    <w:rsid w:val="004A2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A2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F6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+ Курсив"/>
    <w:basedOn w:val="a0"/>
    <w:rsid w:val="004A2F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">
    <w:name w:val="Основной текст (2) + Не курсив"/>
    <w:basedOn w:val="a0"/>
    <w:rsid w:val="004A2F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customStyle="1" w:styleId="8">
    <w:name w:val="Сетка таблицы8"/>
    <w:basedOn w:val="a1"/>
    <w:uiPriority w:val="59"/>
    <w:rsid w:val="004A2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A2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8</cp:revision>
  <cp:lastPrinted>2018-02-05T12:54:00Z</cp:lastPrinted>
  <dcterms:created xsi:type="dcterms:W3CDTF">2018-01-25T11:12:00Z</dcterms:created>
  <dcterms:modified xsi:type="dcterms:W3CDTF">2018-02-06T12:39:00Z</dcterms:modified>
</cp:coreProperties>
</file>